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3E12" w14:textId="77777777" w:rsidR="0059013A" w:rsidRDefault="0059013A" w:rsidP="00A43ED9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Прилог 1</w:t>
      </w:r>
    </w:p>
    <w:p w14:paraId="39CF96B6" w14:textId="25D20B5A" w:rsidR="00B83638" w:rsidRPr="0038743E" w:rsidRDefault="0038743E" w:rsidP="0038743E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lang w:val="sr-Cyrl-RS"/>
        </w:rPr>
      </w:pPr>
      <w:r w:rsidRPr="0038743E">
        <w:rPr>
          <w:rFonts w:ascii="Arial" w:hAnsi="Arial" w:cs="Arial"/>
          <w:b/>
          <w:bCs/>
          <w:lang w:val="sr-Cyrl-RS"/>
        </w:rPr>
        <w:t>Образац – Корисници ВВ</w:t>
      </w:r>
    </w:p>
    <w:p w14:paraId="200A679E" w14:textId="77777777" w:rsidR="00B83638" w:rsidRDefault="00B83638" w:rsidP="00A43ED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16202220" w14:textId="3A9D8B30" w:rsidR="0059013A" w:rsidRPr="00B95334" w:rsidRDefault="0059013A" w:rsidP="00A43ED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Број и врста</w:t>
      </w:r>
      <w:r w:rsidRPr="007167DD">
        <w:rPr>
          <w:rFonts w:ascii="Arial" w:hAnsi="Arial" w:cs="Arial"/>
          <w:b/>
          <w:bCs/>
          <w:sz w:val="28"/>
          <w:szCs w:val="28"/>
          <w:lang w:val="sr-Cyrl-RS"/>
        </w:rPr>
        <w:t xml:space="preserve"> корисника виртуелних валута по врстама услуга</w:t>
      </w:r>
    </w:p>
    <w:p w14:paraId="69C9DC9F" w14:textId="77777777" w:rsidR="0059013A" w:rsidRDefault="0059013A" w:rsidP="00A43ED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993"/>
        <w:gridCol w:w="992"/>
        <w:gridCol w:w="850"/>
        <w:gridCol w:w="993"/>
        <w:gridCol w:w="850"/>
        <w:gridCol w:w="992"/>
        <w:gridCol w:w="993"/>
        <w:gridCol w:w="1134"/>
      </w:tblGrid>
      <w:tr w:rsidR="00B8588F" w:rsidRPr="00DE4467" w14:paraId="5C2B82A3" w14:textId="28B1140A" w:rsidTr="004E4001">
        <w:trPr>
          <w:trHeight w:val="31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21A60B" w14:textId="46DAFC7E" w:rsidR="00B8588F" w:rsidRPr="00B8588F" w:rsidRDefault="00B8588F" w:rsidP="00A43ED9">
            <w:pPr>
              <w:spacing w:after="12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Ознака елемента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82273E3" w14:textId="77777777" w:rsidR="00B8588F" w:rsidRPr="00804BAE" w:rsidRDefault="00B8588F" w:rsidP="00A43E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04BAE">
              <w:rPr>
                <w:rFonts w:ascii="Arial" w:hAnsi="Arial" w:cs="Arial"/>
                <w:b/>
              </w:rPr>
              <w:t>Елемент</w:t>
            </w:r>
            <w:proofErr w:type="spellEnd"/>
          </w:p>
        </w:tc>
        <w:tc>
          <w:tcPr>
            <w:tcW w:w="5670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25EBA527" w14:textId="57E3876F" w:rsidR="00B8588F" w:rsidRPr="0059013A" w:rsidRDefault="00B8588F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proofErr w:type="spellStart"/>
            <w:r w:rsidRPr="00804BAE">
              <w:rPr>
                <w:rFonts w:ascii="Arial" w:eastAsia="Calibri" w:hAnsi="Arial" w:cs="Arial"/>
                <w:b/>
                <w:bCs/>
              </w:rPr>
              <w:t>Број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sr-Cyrl-RS"/>
              </w:rPr>
              <w:t xml:space="preserve"> корисника </w:t>
            </w:r>
            <w:r w:rsidR="004132C7">
              <w:rPr>
                <w:rFonts w:ascii="Arial" w:eastAsia="Calibri" w:hAnsi="Arial" w:cs="Arial"/>
                <w:b/>
                <w:bCs/>
                <w:lang w:val="sr-Cyrl-RS"/>
              </w:rPr>
              <w:t>–</w:t>
            </w:r>
            <w:r>
              <w:rPr>
                <w:rFonts w:ascii="Arial" w:eastAsia="Calibri" w:hAnsi="Arial" w:cs="Arial"/>
                <w:b/>
                <w:bCs/>
                <w:lang w:val="sr-Cyrl-RS"/>
              </w:rPr>
              <w:t xml:space="preserve"> </w:t>
            </w:r>
            <w:r w:rsidR="00BB7D40">
              <w:rPr>
                <w:rFonts w:ascii="Arial" w:eastAsia="Calibri" w:hAnsi="Arial" w:cs="Arial"/>
                <w:b/>
                <w:bCs/>
                <w:lang w:val="sr-Cyrl-RS"/>
              </w:rPr>
              <w:t>пословни однос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14:paraId="2C5A95FB" w14:textId="5AD962DB" w:rsidR="00B8588F" w:rsidRPr="0059013A" w:rsidRDefault="00B8588F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lang w:val="sr-Cyrl-RS"/>
              </w:rPr>
              <w:t xml:space="preserve">Број корисника </w:t>
            </w:r>
            <w:r w:rsidR="004132C7">
              <w:rPr>
                <w:rFonts w:ascii="Arial" w:eastAsia="Calibri" w:hAnsi="Arial" w:cs="Arial"/>
                <w:b/>
                <w:bCs/>
                <w:lang w:val="sr-Cyrl-RS"/>
              </w:rPr>
              <w:t xml:space="preserve">– </w:t>
            </w:r>
            <w:r>
              <w:rPr>
                <w:rFonts w:ascii="Arial" w:eastAsia="Calibri" w:hAnsi="Arial" w:cs="Arial"/>
                <w:b/>
                <w:bCs/>
                <w:lang w:val="sr-Cyrl-RS"/>
              </w:rPr>
              <w:t xml:space="preserve">без </w:t>
            </w:r>
            <w:r w:rsidR="00BB7D40">
              <w:rPr>
                <w:rFonts w:ascii="Arial" w:eastAsia="Calibri" w:hAnsi="Arial" w:cs="Arial"/>
                <w:b/>
                <w:bCs/>
                <w:lang w:val="sr-Cyrl-RS"/>
              </w:rPr>
              <w:t>пословног односа</w:t>
            </w:r>
          </w:p>
        </w:tc>
      </w:tr>
      <w:tr w:rsidR="009A058D" w:rsidRPr="00191AE7" w14:paraId="56E3F51F" w14:textId="2A388990" w:rsidTr="004E4001">
        <w:trPr>
          <w:trHeight w:val="27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C3F9BA8" w14:textId="30188334" w:rsidR="004132C7" w:rsidRPr="00804BAE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670" w:type="dxa"/>
            <w:vMerge w:val="restart"/>
            <w:shd w:val="clear" w:color="auto" w:fill="F2F2F2" w:themeFill="background1" w:themeFillShade="F2"/>
            <w:vAlign w:val="center"/>
          </w:tcPr>
          <w:p w14:paraId="4FA10006" w14:textId="5A749594" w:rsidR="004132C7" w:rsidRPr="00804BAE" w:rsidRDefault="005B044A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>Услуге које пружа пружалац услуга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7F4339D8" w14:textId="13A0E04D" w:rsidR="004132C7" w:rsidRPr="004132C7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4132C7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Правно лице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510F0E0D" w14:textId="77777777" w:rsidR="004132C7" w:rsidRPr="004132C7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4132C7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Предузетник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499AE8DB" w14:textId="2B60FE79" w:rsidR="004132C7" w:rsidRPr="004132C7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4132C7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Физичко лице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14:paraId="560228CF" w14:textId="6C9B454C" w:rsidR="004132C7" w:rsidRPr="004132C7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4132C7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Физичко лице</w:t>
            </w:r>
          </w:p>
        </w:tc>
      </w:tr>
      <w:tr w:rsidR="009A058D" w:rsidRPr="00191AE7" w14:paraId="3A69D38D" w14:textId="73F9F274" w:rsidTr="004E4001">
        <w:trPr>
          <w:trHeight w:val="270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3139EFF" w14:textId="77777777" w:rsidR="004132C7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62C76D2F" w14:textId="77777777" w:rsidR="004132C7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7B48808" w14:textId="0AA36ACD" w:rsidR="004132C7" w:rsidRPr="004E4001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</w:pPr>
            <w:r w:rsidRPr="004E4001"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  <w:t>Резидент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C388A8" w14:textId="0C50B46E" w:rsidR="004132C7" w:rsidRPr="004E4001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</w:pPr>
            <w:r w:rsidRPr="004E4001"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  <w:t>Нерезидент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3D35A3A" w14:textId="37D55637" w:rsidR="004132C7" w:rsidRPr="004E4001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</w:pPr>
            <w:r w:rsidRPr="004E4001"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  <w:t>Резидент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4209C75" w14:textId="0E595F30" w:rsidR="004132C7" w:rsidRPr="004E4001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</w:pPr>
            <w:r w:rsidRPr="004E4001"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  <w:t>Нерезидент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E3902D7" w14:textId="2F82DD10" w:rsidR="004132C7" w:rsidRPr="004E4001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</w:pPr>
            <w:r w:rsidRPr="004E4001"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  <w:t>Резидент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93959C3" w14:textId="4A677505" w:rsidR="004132C7" w:rsidRPr="004E4001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</w:pPr>
            <w:r w:rsidRPr="004E4001"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  <w:t>Нерезидент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C2ECC8B" w14:textId="7909C726" w:rsidR="004132C7" w:rsidRPr="004E4001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</w:pPr>
            <w:r w:rsidRPr="004E4001"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  <w:t>Резидент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D754CF" w14:textId="0729F42B" w:rsidR="004132C7" w:rsidRPr="004E4001" w:rsidRDefault="004132C7" w:rsidP="00A43ED9">
            <w:pPr>
              <w:spacing w:after="120"/>
              <w:jc w:val="center"/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</w:pPr>
            <w:r w:rsidRPr="004E4001">
              <w:rPr>
                <w:rFonts w:ascii="Arial" w:eastAsia="Calibri" w:hAnsi="Arial" w:cs="Arial"/>
                <w:b/>
                <w:sz w:val="12"/>
                <w:szCs w:val="12"/>
                <w:lang w:val="sr-Cyrl-CS"/>
              </w:rPr>
              <w:t>Нерезидент</w:t>
            </w:r>
          </w:p>
        </w:tc>
      </w:tr>
      <w:tr w:rsidR="009A058D" w:rsidRPr="00DE4467" w14:paraId="7DCED5A3" w14:textId="77777777" w:rsidTr="004E4001">
        <w:tc>
          <w:tcPr>
            <w:tcW w:w="1276" w:type="dxa"/>
            <w:shd w:val="clear" w:color="auto" w:fill="auto"/>
          </w:tcPr>
          <w:p w14:paraId="6FEEB85C" w14:textId="376E3EBA" w:rsidR="00194406" w:rsidRPr="00497FEF" w:rsidRDefault="001944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497FEF">
              <w:rPr>
                <w:rFonts w:ascii="Arial" w:eastAsia="Calibri" w:hAnsi="Arial" w:cs="Arial"/>
                <w:b/>
                <w:lang w:val="sr-Cyrl-CS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3423A0E0" w14:textId="7CEF30C2" w:rsidR="00194406" w:rsidRPr="00497FEF" w:rsidRDefault="005B044A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497FEF">
              <w:rPr>
                <w:rFonts w:ascii="Arial" w:hAnsi="Arial" w:cs="Arial"/>
                <w:b/>
                <w:bCs/>
                <w:lang w:val="sr-Cyrl-RS"/>
              </w:rPr>
              <w:t>Услуге повезане с виртуелним валутама</w:t>
            </w:r>
          </w:p>
        </w:tc>
        <w:tc>
          <w:tcPr>
            <w:tcW w:w="993" w:type="dxa"/>
            <w:shd w:val="clear" w:color="auto" w:fill="auto"/>
          </w:tcPr>
          <w:p w14:paraId="55DF8A2A" w14:textId="77777777" w:rsidR="00194406" w:rsidRPr="005B044A" w:rsidRDefault="00194406" w:rsidP="00A43ED9">
            <w:pPr>
              <w:spacing w:after="120"/>
              <w:rPr>
                <w:rFonts w:ascii="Arial" w:eastAsia="Calibri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7BC45076" w14:textId="77777777" w:rsidR="00194406" w:rsidRPr="00804BAE" w:rsidRDefault="00194406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354FAB97" w14:textId="77777777" w:rsidR="00194406" w:rsidRPr="00804BAE" w:rsidRDefault="00194406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4C7688E9" w14:textId="77777777" w:rsidR="00194406" w:rsidRPr="00804BAE" w:rsidRDefault="00194406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7A6F304D" w14:textId="77777777" w:rsidR="00194406" w:rsidRPr="00804BAE" w:rsidRDefault="00194406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169CFC20" w14:textId="77777777" w:rsidR="00194406" w:rsidRPr="00804BAE" w:rsidRDefault="00194406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1F811EBC" w14:textId="77777777" w:rsidR="00194406" w:rsidRPr="00804BAE" w:rsidRDefault="00194406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3784D43C" w14:textId="77777777" w:rsidR="00194406" w:rsidRPr="00804BAE" w:rsidRDefault="00194406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191AE7" w14:paraId="5796CCB3" w14:textId="77777777" w:rsidTr="004E4001">
        <w:tc>
          <w:tcPr>
            <w:tcW w:w="1276" w:type="dxa"/>
            <w:shd w:val="clear" w:color="auto" w:fill="auto"/>
          </w:tcPr>
          <w:p w14:paraId="26AF2842" w14:textId="77777777" w:rsidR="005B044A" w:rsidRPr="00497FEF" w:rsidRDefault="005B044A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auto"/>
          </w:tcPr>
          <w:p w14:paraId="28A82B98" w14:textId="68781770" w:rsidR="005B044A" w:rsidRPr="00497FEF" w:rsidRDefault="005B044A" w:rsidP="00A43ED9">
            <w:pPr>
              <w:spacing w:after="120"/>
              <w:jc w:val="right"/>
              <w:rPr>
                <w:rFonts w:ascii="Arial" w:hAnsi="Arial" w:cs="Arial"/>
                <w:i/>
                <w:iCs/>
                <w:lang w:val="sr-Cyrl-RS"/>
              </w:rPr>
            </w:pPr>
            <w:r w:rsidRPr="00497FEF">
              <w:rPr>
                <w:rFonts w:ascii="Arial" w:hAnsi="Arial" w:cs="Arial"/>
                <w:i/>
                <w:iCs/>
                <w:lang w:val="sr-Cyrl-RS"/>
              </w:rPr>
              <w:t>од тога:</w:t>
            </w:r>
          </w:p>
        </w:tc>
        <w:tc>
          <w:tcPr>
            <w:tcW w:w="993" w:type="dxa"/>
            <w:shd w:val="clear" w:color="auto" w:fill="auto"/>
          </w:tcPr>
          <w:p w14:paraId="569D21DC" w14:textId="77777777" w:rsidR="005B044A" w:rsidRPr="005B044A" w:rsidRDefault="005B044A" w:rsidP="00A43ED9">
            <w:pPr>
              <w:spacing w:after="120"/>
              <w:rPr>
                <w:rFonts w:ascii="Arial" w:eastAsia="Calibri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6528E53D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6CEF39B6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3085F22E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1DA89A51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6834D377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4DA1655B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43BA27D4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DE4467" w14:paraId="0F19AD95" w14:textId="0FB1CAE8" w:rsidTr="004E4001">
        <w:tc>
          <w:tcPr>
            <w:tcW w:w="1276" w:type="dxa"/>
            <w:shd w:val="clear" w:color="auto" w:fill="auto"/>
          </w:tcPr>
          <w:p w14:paraId="023F7EC2" w14:textId="7D961358" w:rsidR="004132C7" w:rsidRPr="00497FEF" w:rsidRDefault="004132C7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497FEF">
              <w:rPr>
                <w:rFonts w:ascii="Arial" w:hAnsi="Arial" w:cs="Arial"/>
                <w:lang w:val="sr-Cyrl-RS"/>
              </w:rPr>
              <w:t>111</w:t>
            </w:r>
          </w:p>
        </w:tc>
        <w:tc>
          <w:tcPr>
            <w:tcW w:w="5670" w:type="dxa"/>
            <w:shd w:val="clear" w:color="auto" w:fill="auto"/>
          </w:tcPr>
          <w:p w14:paraId="265834C9" w14:textId="77777777" w:rsidR="004132C7" w:rsidRPr="00497FEF" w:rsidRDefault="004132C7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497FEF">
              <w:rPr>
                <w:rFonts w:ascii="Arial" w:hAnsi="Arial" w:cs="Arial"/>
                <w:lang w:val="sr-Cyrl-RS"/>
              </w:rPr>
              <w:t>Пријем, пренос и извршење налога</w:t>
            </w:r>
          </w:p>
        </w:tc>
        <w:tc>
          <w:tcPr>
            <w:tcW w:w="993" w:type="dxa"/>
            <w:shd w:val="clear" w:color="auto" w:fill="auto"/>
          </w:tcPr>
          <w:p w14:paraId="58EE7972" w14:textId="09308B2F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6F0AB800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4FB5E142" w14:textId="2288A410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216BC480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0F8F7F77" w14:textId="42C52D68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49E42141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78766C95" w14:textId="6A974FFA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32C1CE4B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DE4467" w14:paraId="6E3B603B" w14:textId="357B08EC" w:rsidTr="004E4001">
        <w:tc>
          <w:tcPr>
            <w:tcW w:w="1276" w:type="dxa"/>
            <w:shd w:val="clear" w:color="auto" w:fill="auto"/>
          </w:tcPr>
          <w:p w14:paraId="6724ED31" w14:textId="1FD96849" w:rsidR="004132C7" w:rsidRPr="00497FEF" w:rsidRDefault="004132C7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497FEF">
              <w:rPr>
                <w:rFonts w:ascii="Arial" w:hAnsi="Arial" w:cs="Arial"/>
                <w:lang w:val="sr-Cyrl-RS"/>
              </w:rPr>
              <w:t>112</w:t>
            </w:r>
          </w:p>
        </w:tc>
        <w:tc>
          <w:tcPr>
            <w:tcW w:w="5670" w:type="dxa"/>
            <w:shd w:val="clear" w:color="auto" w:fill="auto"/>
          </w:tcPr>
          <w:p w14:paraId="56086BC1" w14:textId="77777777" w:rsidR="004132C7" w:rsidRPr="00497FEF" w:rsidRDefault="004132C7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497FEF">
              <w:rPr>
                <w:rFonts w:ascii="Arial" w:hAnsi="Arial" w:cs="Arial"/>
                <w:lang w:val="sr-Cyrl-RS"/>
              </w:rPr>
              <w:t>Куповина и продаја виртуелних валута</w:t>
            </w:r>
          </w:p>
        </w:tc>
        <w:tc>
          <w:tcPr>
            <w:tcW w:w="993" w:type="dxa"/>
            <w:shd w:val="clear" w:color="auto" w:fill="auto"/>
          </w:tcPr>
          <w:p w14:paraId="0EAC5642" w14:textId="4781B4F8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775721DF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0475D335" w14:textId="08386A6A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7F808746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373458B1" w14:textId="2293145A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21E7F081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4860A9C4" w14:textId="53CAB0A8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4C12148F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50039E" w14:paraId="0B824287" w14:textId="2C118CA2" w:rsidTr="004E4001">
        <w:tc>
          <w:tcPr>
            <w:tcW w:w="1276" w:type="dxa"/>
            <w:shd w:val="clear" w:color="auto" w:fill="auto"/>
          </w:tcPr>
          <w:p w14:paraId="76E7A0C8" w14:textId="769236FF" w:rsidR="004132C7" w:rsidRPr="00497FEF" w:rsidRDefault="004132C7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497FEF">
              <w:rPr>
                <w:rFonts w:ascii="Arial" w:hAnsi="Arial" w:cs="Arial"/>
                <w:lang w:val="sr-Cyrl-RS"/>
              </w:rPr>
              <w:t>113</w:t>
            </w:r>
          </w:p>
        </w:tc>
        <w:tc>
          <w:tcPr>
            <w:tcW w:w="5670" w:type="dxa"/>
            <w:shd w:val="clear" w:color="auto" w:fill="auto"/>
          </w:tcPr>
          <w:p w14:paraId="7CE7DB2E" w14:textId="77777777" w:rsidR="004132C7" w:rsidRPr="00497FEF" w:rsidRDefault="004132C7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497FEF">
              <w:rPr>
                <w:rFonts w:ascii="Arial" w:hAnsi="Arial" w:cs="Arial"/>
                <w:lang w:val="sr-Cyrl-RS"/>
              </w:rPr>
              <w:t>Замена виртуелних валута</w:t>
            </w:r>
          </w:p>
        </w:tc>
        <w:tc>
          <w:tcPr>
            <w:tcW w:w="993" w:type="dxa"/>
            <w:shd w:val="clear" w:color="auto" w:fill="auto"/>
          </w:tcPr>
          <w:p w14:paraId="2F10017B" w14:textId="3355C809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64245B5A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1415AA05" w14:textId="7335705B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28244D74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1E284F98" w14:textId="01620346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0C0686E6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063CD565" w14:textId="7B050E6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384CE2C4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DE4467" w14:paraId="7E77A2C8" w14:textId="4B91DD21" w:rsidTr="004E4001">
        <w:tc>
          <w:tcPr>
            <w:tcW w:w="1276" w:type="dxa"/>
            <w:shd w:val="clear" w:color="auto" w:fill="auto"/>
          </w:tcPr>
          <w:p w14:paraId="1F3EF363" w14:textId="3B504AE6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114</w:t>
            </w:r>
          </w:p>
        </w:tc>
        <w:tc>
          <w:tcPr>
            <w:tcW w:w="5670" w:type="dxa"/>
            <w:shd w:val="clear" w:color="auto" w:fill="auto"/>
          </w:tcPr>
          <w:p w14:paraId="40E8D6FC" w14:textId="77777777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Чување и администрирање виртуелних валута</w:t>
            </w:r>
          </w:p>
        </w:tc>
        <w:tc>
          <w:tcPr>
            <w:tcW w:w="993" w:type="dxa"/>
            <w:shd w:val="clear" w:color="auto" w:fill="auto"/>
          </w:tcPr>
          <w:p w14:paraId="4D0BD53C" w14:textId="4308BA88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51FBED60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5A004872" w14:textId="6C714F4B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5AC33C6F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57E81B99" w14:textId="1B4254FD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77A1679E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509EF6CB" w14:textId="25EFB28C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35DD204B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DE4467" w14:paraId="1B26F6C2" w14:textId="34199D9C" w:rsidTr="004E4001">
        <w:tc>
          <w:tcPr>
            <w:tcW w:w="1276" w:type="dxa"/>
            <w:shd w:val="clear" w:color="auto" w:fill="auto"/>
          </w:tcPr>
          <w:p w14:paraId="4EACC991" w14:textId="01F2F394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115</w:t>
            </w:r>
          </w:p>
        </w:tc>
        <w:tc>
          <w:tcPr>
            <w:tcW w:w="5670" w:type="dxa"/>
            <w:shd w:val="clear" w:color="auto" w:fill="auto"/>
          </w:tcPr>
          <w:p w14:paraId="08B4B2EB" w14:textId="77777777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Издавање, понуда и продаја виртуелних валута</w:t>
            </w:r>
          </w:p>
        </w:tc>
        <w:tc>
          <w:tcPr>
            <w:tcW w:w="993" w:type="dxa"/>
            <w:shd w:val="clear" w:color="auto" w:fill="auto"/>
          </w:tcPr>
          <w:p w14:paraId="55BDA3B4" w14:textId="58D54493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4B03B308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673E1D09" w14:textId="5E38FB0B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64262AF8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54ECCAA5" w14:textId="1D0501E3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00D356E5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17221334" w14:textId="3323D5F1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55C032E0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191AE7" w14:paraId="200DC4F2" w14:textId="4F4AA40D" w:rsidTr="004E4001">
        <w:tc>
          <w:tcPr>
            <w:tcW w:w="1276" w:type="dxa"/>
            <w:shd w:val="clear" w:color="auto" w:fill="auto"/>
          </w:tcPr>
          <w:p w14:paraId="40D529A6" w14:textId="3311DE89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116</w:t>
            </w:r>
          </w:p>
        </w:tc>
        <w:tc>
          <w:tcPr>
            <w:tcW w:w="5670" w:type="dxa"/>
            <w:shd w:val="clear" w:color="auto" w:fill="auto"/>
          </w:tcPr>
          <w:p w14:paraId="59CA685B" w14:textId="77777777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Вођење регистра заложног права</w:t>
            </w:r>
          </w:p>
        </w:tc>
        <w:tc>
          <w:tcPr>
            <w:tcW w:w="993" w:type="dxa"/>
            <w:shd w:val="clear" w:color="auto" w:fill="auto"/>
          </w:tcPr>
          <w:p w14:paraId="4CAB8F7C" w14:textId="740E0B0A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46F503CB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6CAC5B24" w14:textId="05FC9BE3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2B989132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2B315EC7" w14:textId="1E3D2A9D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6F38D605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7CD48420" w14:textId="0DFE48BB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7D846DBF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191AE7" w14:paraId="5F4676F2" w14:textId="128B403C" w:rsidTr="004E4001">
        <w:tc>
          <w:tcPr>
            <w:tcW w:w="1276" w:type="dxa"/>
            <w:shd w:val="clear" w:color="auto" w:fill="auto"/>
          </w:tcPr>
          <w:p w14:paraId="4B494AC9" w14:textId="61976475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117</w:t>
            </w:r>
          </w:p>
        </w:tc>
        <w:tc>
          <w:tcPr>
            <w:tcW w:w="5670" w:type="dxa"/>
            <w:shd w:val="clear" w:color="auto" w:fill="auto"/>
          </w:tcPr>
          <w:p w14:paraId="7F5E344E" w14:textId="77777777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Прихватање/пренос виртуелних валута</w:t>
            </w:r>
          </w:p>
        </w:tc>
        <w:tc>
          <w:tcPr>
            <w:tcW w:w="993" w:type="dxa"/>
            <w:shd w:val="clear" w:color="auto" w:fill="auto"/>
          </w:tcPr>
          <w:p w14:paraId="55C6D6D0" w14:textId="704AC46B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0A1BBF69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482BC294" w14:textId="2531FF4C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33DC9FBD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51D47983" w14:textId="39C41EC1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12CBA2D7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77EFC6F3" w14:textId="034F430B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032BF180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191AE7" w14:paraId="3FA78FB4" w14:textId="6D773FB3" w:rsidTr="004E4001">
        <w:tc>
          <w:tcPr>
            <w:tcW w:w="1276" w:type="dxa"/>
            <w:shd w:val="clear" w:color="auto" w:fill="auto"/>
          </w:tcPr>
          <w:p w14:paraId="2D4E1262" w14:textId="1B6F6579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118</w:t>
            </w:r>
          </w:p>
        </w:tc>
        <w:tc>
          <w:tcPr>
            <w:tcW w:w="5670" w:type="dxa"/>
            <w:shd w:val="clear" w:color="auto" w:fill="auto"/>
          </w:tcPr>
          <w:p w14:paraId="525491D7" w14:textId="77777777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Управљање портфолиом</w:t>
            </w:r>
          </w:p>
        </w:tc>
        <w:tc>
          <w:tcPr>
            <w:tcW w:w="993" w:type="dxa"/>
            <w:shd w:val="clear" w:color="auto" w:fill="auto"/>
          </w:tcPr>
          <w:p w14:paraId="272405BB" w14:textId="2597F9BD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07E95F5D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2BFC9F64" w14:textId="3AFFF1BB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6FA3B9E5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157B8B9C" w14:textId="29A9BC26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0E183E3C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3CFCEFE5" w14:textId="0095CE4E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12D3BA94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191AE7" w14:paraId="03031191" w14:textId="0A14FD92" w:rsidTr="004E4001">
        <w:tc>
          <w:tcPr>
            <w:tcW w:w="1276" w:type="dxa"/>
            <w:shd w:val="clear" w:color="auto" w:fill="auto"/>
          </w:tcPr>
          <w:p w14:paraId="1A40B06E" w14:textId="0A2DE563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119</w:t>
            </w:r>
          </w:p>
        </w:tc>
        <w:tc>
          <w:tcPr>
            <w:tcW w:w="5670" w:type="dxa"/>
            <w:shd w:val="clear" w:color="auto" w:fill="auto"/>
          </w:tcPr>
          <w:p w14:paraId="57644BA4" w14:textId="77777777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Организовање платформе</w:t>
            </w:r>
          </w:p>
        </w:tc>
        <w:tc>
          <w:tcPr>
            <w:tcW w:w="993" w:type="dxa"/>
            <w:shd w:val="clear" w:color="auto" w:fill="auto"/>
          </w:tcPr>
          <w:p w14:paraId="3EBD1CBD" w14:textId="228159F2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555B2BEF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78046203" w14:textId="316A480F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6181519C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5B3107BF" w14:textId="2C8ABCFF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19CCF1B7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6C132546" w14:textId="024E883B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62508FDF" w14:textId="77777777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191AE7" w14:paraId="21430827" w14:textId="77777777" w:rsidTr="004E4001">
        <w:tc>
          <w:tcPr>
            <w:tcW w:w="1276" w:type="dxa"/>
            <w:shd w:val="clear" w:color="auto" w:fill="auto"/>
          </w:tcPr>
          <w:p w14:paraId="07E09FD9" w14:textId="4903D973" w:rsidR="005B044A" w:rsidRPr="00497FEF" w:rsidRDefault="005B044A" w:rsidP="00A43ED9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497FEF">
              <w:rPr>
                <w:rFonts w:ascii="Arial" w:eastAsia="Calibri" w:hAnsi="Arial" w:cs="Arial"/>
                <w:b/>
                <w:bCs/>
                <w:lang w:val="sr-Cyrl-CS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4F610DE4" w14:textId="1F8E93D1" w:rsidR="005B044A" w:rsidRPr="00497FEF" w:rsidRDefault="005B044A" w:rsidP="00A43ED9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497FEF">
              <w:rPr>
                <w:rFonts w:ascii="Arial" w:eastAsia="Calibri" w:hAnsi="Arial" w:cs="Arial"/>
                <w:b/>
                <w:bCs/>
                <w:lang w:val="sr-Cyrl-CS"/>
              </w:rPr>
              <w:t>Друге услуге</w:t>
            </w:r>
          </w:p>
        </w:tc>
        <w:tc>
          <w:tcPr>
            <w:tcW w:w="993" w:type="dxa"/>
            <w:shd w:val="clear" w:color="auto" w:fill="auto"/>
          </w:tcPr>
          <w:p w14:paraId="595EB74C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21AAC5CA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2F728E6E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58CEE6B4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147571F1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78A0E943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5021B0D1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378916F8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191AE7" w14:paraId="2FCBE13F" w14:textId="77777777" w:rsidTr="004E4001">
        <w:tc>
          <w:tcPr>
            <w:tcW w:w="1276" w:type="dxa"/>
            <w:shd w:val="clear" w:color="auto" w:fill="auto"/>
          </w:tcPr>
          <w:p w14:paraId="685E9D5E" w14:textId="77777777" w:rsidR="00C459F9" w:rsidRPr="00497FEF" w:rsidRDefault="00C459F9" w:rsidP="00A43ED9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</w:p>
        </w:tc>
        <w:tc>
          <w:tcPr>
            <w:tcW w:w="5670" w:type="dxa"/>
            <w:shd w:val="clear" w:color="auto" w:fill="auto"/>
          </w:tcPr>
          <w:p w14:paraId="10C8001C" w14:textId="08F1C4CE" w:rsidR="00C459F9" w:rsidRPr="00497FEF" w:rsidRDefault="00C459F9" w:rsidP="00A43ED9">
            <w:pPr>
              <w:spacing w:after="120"/>
              <w:jc w:val="right"/>
              <w:rPr>
                <w:rFonts w:ascii="Arial" w:eastAsia="Calibri" w:hAnsi="Arial" w:cs="Arial"/>
                <w:i/>
                <w:iCs/>
                <w:lang w:val="sr-Cyrl-RS"/>
              </w:rPr>
            </w:pPr>
            <w:r w:rsidRPr="00497FEF">
              <w:rPr>
                <w:rFonts w:ascii="Arial" w:eastAsia="Calibri" w:hAnsi="Arial" w:cs="Arial"/>
                <w:i/>
                <w:iCs/>
                <w:lang w:val="sr-Cyrl-RS"/>
              </w:rPr>
              <w:t>од тога:</w:t>
            </w:r>
          </w:p>
        </w:tc>
        <w:tc>
          <w:tcPr>
            <w:tcW w:w="993" w:type="dxa"/>
            <w:shd w:val="clear" w:color="auto" w:fill="auto"/>
          </w:tcPr>
          <w:p w14:paraId="63B8E74B" w14:textId="77777777" w:rsidR="00C459F9" w:rsidRPr="00804BAE" w:rsidRDefault="00C459F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478E2022" w14:textId="77777777" w:rsidR="00C459F9" w:rsidRPr="00804BAE" w:rsidRDefault="00C459F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327383CE" w14:textId="77777777" w:rsidR="00C459F9" w:rsidRPr="00804BAE" w:rsidRDefault="00C459F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14944C4E" w14:textId="77777777" w:rsidR="00C459F9" w:rsidRPr="00804BAE" w:rsidRDefault="00C459F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18401758" w14:textId="77777777" w:rsidR="00C459F9" w:rsidRPr="00804BAE" w:rsidRDefault="00C459F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6DCC37A0" w14:textId="77777777" w:rsidR="00C459F9" w:rsidRPr="00804BAE" w:rsidRDefault="00C459F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4E7ED8DB" w14:textId="77777777" w:rsidR="00C459F9" w:rsidRPr="00804BAE" w:rsidRDefault="00C459F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73521A67" w14:textId="77777777" w:rsidR="00C459F9" w:rsidRPr="00804BAE" w:rsidRDefault="00C459F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191AE7" w14:paraId="0625430D" w14:textId="77777777" w:rsidTr="004E4001">
        <w:tc>
          <w:tcPr>
            <w:tcW w:w="1276" w:type="dxa"/>
            <w:shd w:val="clear" w:color="auto" w:fill="auto"/>
          </w:tcPr>
          <w:p w14:paraId="77C11FF6" w14:textId="4E50A323" w:rsidR="005B044A" w:rsidRPr="00497FEF" w:rsidRDefault="005B044A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lastRenderedPageBreak/>
              <w:t>121</w:t>
            </w:r>
          </w:p>
        </w:tc>
        <w:tc>
          <w:tcPr>
            <w:tcW w:w="5670" w:type="dxa"/>
            <w:shd w:val="clear" w:color="auto" w:fill="auto"/>
          </w:tcPr>
          <w:p w14:paraId="46F40598" w14:textId="7226CBEA" w:rsidR="005B044A" w:rsidRPr="00497FEF" w:rsidRDefault="005B044A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Саветодавне услуге</w:t>
            </w:r>
          </w:p>
        </w:tc>
        <w:tc>
          <w:tcPr>
            <w:tcW w:w="993" w:type="dxa"/>
            <w:shd w:val="clear" w:color="auto" w:fill="auto"/>
          </w:tcPr>
          <w:p w14:paraId="1A878159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5B79E0BD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6DAF8F58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031B1743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41581538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6B32E1CE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1A0D923A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15AF6E40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191AE7" w14:paraId="40627719" w14:textId="77777777" w:rsidTr="004E4001">
        <w:tc>
          <w:tcPr>
            <w:tcW w:w="1276" w:type="dxa"/>
            <w:shd w:val="clear" w:color="auto" w:fill="auto"/>
          </w:tcPr>
          <w:p w14:paraId="3CB52186" w14:textId="5C812B75" w:rsidR="005B044A" w:rsidRPr="00497FEF" w:rsidRDefault="005B044A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122</w:t>
            </w:r>
          </w:p>
        </w:tc>
        <w:tc>
          <w:tcPr>
            <w:tcW w:w="5670" w:type="dxa"/>
            <w:shd w:val="clear" w:color="auto" w:fill="auto"/>
          </w:tcPr>
          <w:p w14:paraId="0BD3E707" w14:textId="5BC768A2" w:rsidR="005B044A" w:rsidRPr="00497FEF" w:rsidRDefault="005B044A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Услуге едукације</w:t>
            </w:r>
          </w:p>
        </w:tc>
        <w:tc>
          <w:tcPr>
            <w:tcW w:w="993" w:type="dxa"/>
            <w:shd w:val="clear" w:color="auto" w:fill="auto"/>
          </w:tcPr>
          <w:p w14:paraId="5B52A6BF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0CD3D7DD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360CF108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29879F24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52F0FCBF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021D0EF8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2FD402EE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73813F33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DE4467" w14:paraId="1B2582E5" w14:textId="77777777" w:rsidTr="004E4001">
        <w:tc>
          <w:tcPr>
            <w:tcW w:w="1276" w:type="dxa"/>
            <w:shd w:val="clear" w:color="auto" w:fill="auto"/>
          </w:tcPr>
          <w:p w14:paraId="79D7A1FD" w14:textId="614DB4A6" w:rsidR="005B044A" w:rsidRPr="00497FEF" w:rsidRDefault="005B044A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123</w:t>
            </w:r>
          </w:p>
        </w:tc>
        <w:tc>
          <w:tcPr>
            <w:tcW w:w="5670" w:type="dxa"/>
            <w:shd w:val="clear" w:color="auto" w:fill="auto"/>
          </w:tcPr>
          <w:p w14:paraId="606E646A" w14:textId="428D9FC4" w:rsidR="005B044A" w:rsidRPr="00497FEF" w:rsidRDefault="005B044A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Развој и продаја софтверских решења</w:t>
            </w:r>
          </w:p>
        </w:tc>
        <w:tc>
          <w:tcPr>
            <w:tcW w:w="993" w:type="dxa"/>
            <w:shd w:val="clear" w:color="auto" w:fill="auto"/>
          </w:tcPr>
          <w:p w14:paraId="060F19F1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0C62E774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495609C2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04C12F4C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02402598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71EEE76C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753104B5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748E88DD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191AE7" w14:paraId="0A7572A2" w14:textId="77777777" w:rsidTr="004E4001">
        <w:tc>
          <w:tcPr>
            <w:tcW w:w="1276" w:type="dxa"/>
            <w:shd w:val="clear" w:color="auto" w:fill="auto"/>
          </w:tcPr>
          <w:p w14:paraId="451E5245" w14:textId="2914F3E9" w:rsidR="005B044A" w:rsidRPr="00497FEF" w:rsidRDefault="005B044A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124</w:t>
            </w:r>
          </w:p>
        </w:tc>
        <w:tc>
          <w:tcPr>
            <w:tcW w:w="5670" w:type="dxa"/>
            <w:shd w:val="clear" w:color="auto" w:fill="auto"/>
          </w:tcPr>
          <w:p w14:paraId="37470386" w14:textId="49A3F588" w:rsidR="005B044A" w:rsidRPr="00497FEF" w:rsidRDefault="005B044A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Продаја хардверских новчаника</w:t>
            </w:r>
            <w:r w:rsidR="0079233C" w:rsidRPr="00497FEF">
              <w:rPr>
                <w:rFonts w:ascii="Arial" w:eastAsia="Calibri" w:hAnsi="Arial" w:cs="Arial"/>
                <w:lang w:val="sr-Cyrl-CS"/>
              </w:rPr>
              <w:t>/уређаја</w:t>
            </w:r>
          </w:p>
        </w:tc>
        <w:tc>
          <w:tcPr>
            <w:tcW w:w="993" w:type="dxa"/>
            <w:shd w:val="clear" w:color="auto" w:fill="auto"/>
          </w:tcPr>
          <w:p w14:paraId="3A5EF915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68866674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07156974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5B7B3D8A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21F4AC07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42785AAA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1E3B0899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59C58B14" w14:textId="77777777" w:rsidR="005B044A" w:rsidRPr="00804BAE" w:rsidRDefault="005B044A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A058D" w:rsidRPr="00191AE7" w14:paraId="60A654F7" w14:textId="77777777" w:rsidTr="004E4001">
        <w:tc>
          <w:tcPr>
            <w:tcW w:w="1276" w:type="dxa"/>
            <w:shd w:val="clear" w:color="auto" w:fill="auto"/>
          </w:tcPr>
          <w:p w14:paraId="3D9A464D" w14:textId="389D42B2" w:rsidR="0079233C" w:rsidRPr="00497FEF" w:rsidRDefault="0079233C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125</w:t>
            </w:r>
          </w:p>
        </w:tc>
        <w:tc>
          <w:tcPr>
            <w:tcW w:w="5670" w:type="dxa"/>
            <w:shd w:val="clear" w:color="auto" w:fill="auto"/>
          </w:tcPr>
          <w:p w14:paraId="6287DCE6" w14:textId="518A4329" w:rsidR="0079233C" w:rsidRPr="00497FEF" w:rsidRDefault="0079233C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97FEF">
              <w:rPr>
                <w:rFonts w:ascii="Arial" w:eastAsia="Calibri" w:hAnsi="Arial" w:cs="Arial"/>
                <w:lang w:val="sr-Cyrl-CS"/>
              </w:rPr>
              <w:t>Друго</w:t>
            </w:r>
          </w:p>
        </w:tc>
        <w:tc>
          <w:tcPr>
            <w:tcW w:w="993" w:type="dxa"/>
            <w:shd w:val="clear" w:color="auto" w:fill="auto"/>
          </w:tcPr>
          <w:p w14:paraId="11325719" w14:textId="77777777" w:rsidR="0079233C" w:rsidRPr="00804BAE" w:rsidRDefault="0079233C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53441101" w14:textId="77777777" w:rsidR="0079233C" w:rsidRPr="00804BAE" w:rsidRDefault="0079233C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14:paraId="754D32AB" w14:textId="77777777" w:rsidR="0079233C" w:rsidRPr="00804BAE" w:rsidRDefault="0079233C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shd w:val="clear" w:color="auto" w:fill="auto"/>
          </w:tcPr>
          <w:p w14:paraId="2D9DCC20" w14:textId="77777777" w:rsidR="0079233C" w:rsidRPr="00804BAE" w:rsidRDefault="0079233C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850" w:type="dxa"/>
          </w:tcPr>
          <w:p w14:paraId="19ACA0CC" w14:textId="77777777" w:rsidR="0079233C" w:rsidRPr="00804BAE" w:rsidRDefault="0079233C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</w:tcPr>
          <w:p w14:paraId="0EA17C4B" w14:textId="77777777" w:rsidR="0079233C" w:rsidRPr="00804BAE" w:rsidRDefault="0079233C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</w:tcPr>
          <w:p w14:paraId="6429F5FA" w14:textId="77777777" w:rsidR="0079233C" w:rsidRPr="00804BAE" w:rsidRDefault="0079233C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134" w:type="dxa"/>
          </w:tcPr>
          <w:p w14:paraId="38CE6285" w14:textId="77777777" w:rsidR="0079233C" w:rsidRPr="00804BAE" w:rsidRDefault="0079233C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4132C7" w:rsidRPr="00191AE7" w14:paraId="1AA64DA6" w14:textId="77777777" w:rsidTr="004E4001">
        <w:tc>
          <w:tcPr>
            <w:tcW w:w="1276" w:type="dxa"/>
            <w:shd w:val="clear" w:color="auto" w:fill="auto"/>
          </w:tcPr>
          <w:p w14:paraId="0B745C78" w14:textId="0155DF73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497FEF">
              <w:rPr>
                <w:rFonts w:ascii="Arial" w:eastAsia="Calibri" w:hAnsi="Arial" w:cs="Arial"/>
                <w:b/>
                <w:bCs/>
                <w:lang w:val="sr-Cyrl-CS"/>
              </w:rPr>
              <w:t>1</w:t>
            </w:r>
            <w:r w:rsidR="005B044A" w:rsidRPr="00497FEF">
              <w:rPr>
                <w:rFonts w:ascii="Arial" w:eastAsia="Calibri" w:hAnsi="Arial" w:cs="Arial"/>
                <w:b/>
                <w:bCs/>
                <w:lang w:val="sr-Cyrl-C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F02858A" w14:textId="1367EBF5" w:rsidR="004132C7" w:rsidRPr="00497FEF" w:rsidRDefault="004132C7" w:rsidP="00A43ED9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497FEF">
              <w:rPr>
                <w:rFonts w:ascii="Arial" w:eastAsia="Calibri" w:hAnsi="Arial" w:cs="Arial"/>
                <w:b/>
                <w:bCs/>
                <w:lang w:val="sr-Cyrl-CS"/>
              </w:rPr>
              <w:t>Напомена</w:t>
            </w:r>
          </w:p>
        </w:tc>
        <w:tc>
          <w:tcPr>
            <w:tcW w:w="7797" w:type="dxa"/>
            <w:gridSpan w:val="8"/>
            <w:shd w:val="clear" w:color="auto" w:fill="auto"/>
          </w:tcPr>
          <w:p w14:paraId="48E1D49C" w14:textId="2E66F645" w:rsidR="004132C7" w:rsidRPr="00804BAE" w:rsidRDefault="004132C7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</w:tbl>
    <w:p w14:paraId="27C59FB9" w14:textId="77777777" w:rsidR="0059013A" w:rsidRDefault="0059013A" w:rsidP="00A43ED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638D50F4" w14:textId="5AA8E4E0" w:rsidR="0059013A" w:rsidRPr="00497FEF" w:rsidRDefault="0059013A" w:rsidP="00A43ED9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8"/>
          <w:szCs w:val="28"/>
          <w:lang w:val="sr-Cyrl-RS"/>
        </w:rPr>
      </w:pPr>
      <w:r w:rsidRPr="00497FEF">
        <w:rPr>
          <w:rFonts w:ascii="Arial" w:hAnsi="Arial" w:cs="Arial"/>
          <w:i/>
          <w:iCs/>
          <w:sz w:val="28"/>
          <w:szCs w:val="28"/>
          <w:lang w:val="sr-Cyrl-RS"/>
        </w:rPr>
        <w:t>Садржај прилога</w:t>
      </w:r>
    </w:p>
    <w:p w14:paraId="3F677BD4" w14:textId="77777777" w:rsidR="0059013A" w:rsidRPr="00497FEF" w:rsidRDefault="0059013A" w:rsidP="00A43ED9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8"/>
          <w:szCs w:val="28"/>
          <w:lang w:val="sr-Cyrl-RS"/>
        </w:rPr>
      </w:pPr>
    </w:p>
    <w:p w14:paraId="0D38F87C" w14:textId="3DEA64D5" w:rsidR="0059013A" w:rsidRPr="00497FEF" w:rsidRDefault="0059013A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>Прилог 1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 садржи податке о броју </w:t>
      </w:r>
      <w:r w:rsidR="00497FEF">
        <w:rPr>
          <w:rFonts w:ascii="Arial" w:eastAsia="Calibri" w:hAnsi="Arial" w:cs="Arial"/>
          <w:sz w:val="28"/>
          <w:szCs w:val="28"/>
          <w:lang w:val="sr-Cyrl-CS"/>
        </w:rPr>
        <w:t xml:space="preserve">и врсти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корисника виртуелних валута, који су са пружаоцем услуга </w:t>
      </w:r>
      <w:r w:rsidR="00BB7D40">
        <w:rPr>
          <w:rFonts w:ascii="Arial" w:eastAsia="Calibri" w:hAnsi="Arial" w:cs="Arial"/>
          <w:sz w:val="28"/>
          <w:szCs w:val="28"/>
          <w:lang w:val="sr-Cyrl-CS"/>
        </w:rPr>
        <w:t>успоставили пословни однос ради пружања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 услуга повезани</w:t>
      </w:r>
      <w:r w:rsidR="00BB7D40">
        <w:rPr>
          <w:rFonts w:ascii="Arial" w:eastAsia="Calibri" w:hAnsi="Arial" w:cs="Arial"/>
          <w:sz w:val="28"/>
          <w:szCs w:val="28"/>
          <w:lang w:val="sr-Cyrl-CS"/>
        </w:rPr>
        <w:t>х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 с виртуелним валутама</w:t>
      </w:r>
      <w:r w:rsidR="00134D4A" w:rsidRPr="00497FEF">
        <w:rPr>
          <w:rFonts w:ascii="Arial" w:eastAsia="Calibri" w:hAnsi="Arial" w:cs="Arial"/>
          <w:sz w:val="28"/>
          <w:szCs w:val="28"/>
          <w:lang w:val="sr-Cyrl-CS"/>
        </w:rPr>
        <w:t>,</w:t>
      </w:r>
      <w:r w:rsidR="00134D4A" w:rsidRPr="00497FEF">
        <w:rPr>
          <w:rFonts w:ascii="Arial" w:eastAsia="Calibri" w:hAnsi="Arial" w:cs="Arial"/>
          <w:sz w:val="28"/>
          <w:szCs w:val="28"/>
          <w:lang w:val="sr-Latn-RS"/>
        </w:rPr>
        <w:t xml:space="preserve"> </w:t>
      </w:r>
      <w:r w:rsidR="00134D4A" w:rsidRPr="00497FEF">
        <w:rPr>
          <w:rFonts w:ascii="Arial" w:eastAsia="Calibri" w:hAnsi="Arial" w:cs="Arial"/>
          <w:sz w:val="28"/>
          <w:szCs w:val="28"/>
          <w:lang w:val="sr-Cyrl-RS"/>
        </w:rPr>
        <w:t xml:space="preserve">односно који су користили услугу повезану с </w:t>
      </w:r>
      <w:r w:rsidR="00134D4A" w:rsidRPr="00022E7D">
        <w:rPr>
          <w:rFonts w:ascii="Arial" w:eastAsia="Calibri" w:hAnsi="Arial" w:cs="Arial"/>
          <w:sz w:val="28"/>
          <w:szCs w:val="28"/>
          <w:lang w:val="sr-Cyrl-RS"/>
        </w:rPr>
        <w:t>виртуелним валутама код пружаоца услуга у складу с</w:t>
      </w:r>
      <w:r w:rsidR="00B522CA" w:rsidRPr="00022E7D">
        <w:rPr>
          <w:rFonts w:ascii="Arial" w:eastAsia="Calibri" w:hAnsi="Arial" w:cs="Arial"/>
          <w:sz w:val="28"/>
          <w:szCs w:val="28"/>
          <w:lang w:val="sr-Cyrl-RS"/>
        </w:rPr>
        <w:t xml:space="preserve"> чланом 16а</w:t>
      </w:r>
      <w:r w:rsidR="00134D4A" w:rsidRPr="00022E7D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522CA" w:rsidRPr="00022E7D">
        <w:rPr>
          <w:rFonts w:ascii="Arial" w:eastAsia="Calibri" w:hAnsi="Arial" w:cs="Arial"/>
          <w:sz w:val="28"/>
          <w:szCs w:val="28"/>
          <w:lang w:val="sr-Cyrl-RS"/>
        </w:rPr>
        <w:t xml:space="preserve">Закона о </w:t>
      </w:r>
      <w:r w:rsidR="00134D4A" w:rsidRPr="00022E7D">
        <w:rPr>
          <w:rFonts w:ascii="Arial" w:eastAsia="Calibri" w:hAnsi="Arial" w:cs="Arial"/>
          <w:sz w:val="28"/>
          <w:szCs w:val="28"/>
          <w:lang w:val="sr-Cyrl-RS"/>
        </w:rPr>
        <w:t>спречавањ</w:t>
      </w:r>
      <w:r w:rsidR="00B522CA" w:rsidRPr="00022E7D">
        <w:rPr>
          <w:rFonts w:ascii="Arial" w:eastAsia="Calibri" w:hAnsi="Arial" w:cs="Arial"/>
          <w:sz w:val="28"/>
          <w:szCs w:val="28"/>
          <w:lang w:val="sr-Cyrl-RS"/>
        </w:rPr>
        <w:t>у</w:t>
      </w:r>
      <w:r w:rsidR="00134D4A" w:rsidRPr="00022E7D">
        <w:rPr>
          <w:rFonts w:ascii="Arial" w:eastAsia="Calibri" w:hAnsi="Arial" w:cs="Arial"/>
          <w:sz w:val="28"/>
          <w:szCs w:val="28"/>
          <w:lang w:val="sr-Cyrl-RS"/>
        </w:rPr>
        <w:t xml:space="preserve"> прања новца и финансирања тероризма</w:t>
      </w:r>
      <w:r w:rsidR="000555EB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0555EB" w:rsidRPr="000555EB">
        <w:rPr>
          <w:rFonts w:ascii="Arial" w:eastAsia="Calibri" w:hAnsi="Arial" w:cs="Arial"/>
          <w:sz w:val="28"/>
          <w:szCs w:val="28"/>
          <w:lang w:val="sr-Cyrl-RS"/>
        </w:rPr>
        <w:t>(„Службени гласник РС“, бр. 113/2017, 91/2019 и 153/2020)</w:t>
      </w:r>
      <w:r w:rsidR="00134D4A" w:rsidRPr="00022E7D">
        <w:rPr>
          <w:rFonts w:ascii="Arial" w:eastAsia="Calibri" w:hAnsi="Arial" w:cs="Arial"/>
          <w:sz w:val="28"/>
          <w:szCs w:val="28"/>
          <w:lang w:val="sr-Cyrl-RS"/>
        </w:rPr>
        <w:t>.</w:t>
      </w:r>
      <w:r w:rsidR="00497FEF" w:rsidRPr="00022E7D">
        <w:rPr>
          <w:rFonts w:ascii="Arial" w:eastAsia="Calibri" w:hAnsi="Arial" w:cs="Arial"/>
          <w:sz w:val="28"/>
          <w:szCs w:val="28"/>
          <w:lang w:val="sr-Cyrl-RS"/>
        </w:rPr>
        <w:t xml:space="preserve"> Овај прилог садржи и податке </w:t>
      </w:r>
      <w:r w:rsidR="00F07205" w:rsidRPr="00022E7D">
        <w:rPr>
          <w:rFonts w:ascii="Arial" w:eastAsia="Calibri" w:hAnsi="Arial" w:cs="Arial"/>
          <w:sz w:val="28"/>
          <w:szCs w:val="28"/>
          <w:lang w:val="sr-Cyrl-RS"/>
        </w:rPr>
        <w:t xml:space="preserve">о </w:t>
      </w:r>
      <w:r w:rsidR="00497FEF" w:rsidRPr="00022E7D">
        <w:rPr>
          <w:rFonts w:ascii="Arial" w:eastAsia="Calibri" w:hAnsi="Arial" w:cs="Arial"/>
          <w:sz w:val="28"/>
          <w:szCs w:val="28"/>
          <w:lang w:val="sr-Cyrl-CS"/>
        </w:rPr>
        <w:t>броју и врсти корисника виртуелних валута који су користили услуге из члана 4. став 2. Закона које пружалац услуга пружа.</w:t>
      </w:r>
    </w:p>
    <w:p w14:paraId="1245FC6B" w14:textId="6D99A6A8" w:rsidR="0059013A" w:rsidRPr="00497FEF" w:rsidRDefault="0059013A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t>Ако један корисник виртуелних валута на основу једног или више уговора закључених с пружаоцем услуга користи више врста услуга повезаних с виртуелним валутама – тај корисник се исказује посебно у броју корисника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по свакој врсти услуге коју користи.</w:t>
      </w:r>
    </w:p>
    <w:p w14:paraId="22AEBD1C" w14:textId="79F08AC7" w:rsidR="00134D4A" w:rsidRPr="00497FEF" w:rsidRDefault="00134D4A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Ако је један корисник виртуелних валута користио више услуга повезаних с виртуелним валутама </w:t>
      </w:r>
      <w:r w:rsidR="00B522CA" w:rsidRPr="00497FEF">
        <w:rPr>
          <w:rFonts w:ascii="Arial" w:eastAsia="Calibri" w:hAnsi="Arial" w:cs="Arial"/>
          <w:sz w:val="28"/>
          <w:szCs w:val="28"/>
          <w:lang w:val="sr-Cyrl-RS"/>
        </w:rPr>
        <w:t>у складу с</w:t>
      </w:r>
      <w:r w:rsidR="00B522CA">
        <w:rPr>
          <w:rFonts w:ascii="Arial" w:eastAsia="Calibri" w:hAnsi="Arial" w:cs="Arial"/>
          <w:sz w:val="28"/>
          <w:szCs w:val="28"/>
          <w:lang w:val="sr-Cyrl-RS"/>
        </w:rPr>
        <w:t xml:space="preserve"> чланом 16а</w:t>
      </w:r>
      <w:r w:rsidR="00B522CA" w:rsidRPr="00497FEF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522CA">
        <w:rPr>
          <w:rFonts w:ascii="Arial" w:eastAsia="Calibri" w:hAnsi="Arial" w:cs="Arial"/>
          <w:sz w:val="28"/>
          <w:szCs w:val="28"/>
          <w:lang w:val="sr-Cyrl-RS"/>
        </w:rPr>
        <w:t>Закона</w:t>
      </w:r>
      <w:r w:rsidR="00B522CA" w:rsidRPr="00497FEF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522CA">
        <w:rPr>
          <w:rFonts w:ascii="Arial" w:eastAsia="Calibri" w:hAnsi="Arial" w:cs="Arial"/>
          <w:sz w:val="28"/>
          <w:szCs w:val="28"/>
          <w:lang w:val="sr-Cyrl-RS"/>
        </w:rPr>
        <w:t xml:space="preserve">о </w:t>
      </w:r>
      <w:r w:rsidR="00B522CA" w:rsidRPr="00497FEF">
        <w:rPr>
          <w:rFonts w:ascii="Arial" w:eastAsia="Calibri" w:hAnsi="Arial" w:cs="Arial"/>
          <w:sz w:val="28"/>
          <w:szCs w:val="28"/>
          <w:lang w:val="sr-Cyrl-RS"/>
        </w:rPr>
        <w:t>спречавањ</w:t>
      </w:r>
      <w:r w:rsidR="00B522CA">
        <w:rPr>
          <w:rFonts w:ascii="Arial" w:eastAsia="Calibri" w:hAnsi="Arial" w:cs="Arial"/>
          <w:sz w:val="28"/>
          <w:szCs w:val="28"/>
          <w:lang w:val="sr-Cyrl-RS"/>
        </w:rPr>
        <w:t>у</w:t>
      </w:r>
      <w:r w:rsidR="00B522CA" w:rsidRPr="00497FEF">
        <w:rPr>
          <w:rFonts w:ascii="Arial" w:eastAsia="Calibri" w:hAnsi="Arial" w:cs="Arial"/>
          <w:sz w:val="28"/>
          <w:szCs w:val="28"/>
          <w:lang w:val="sr-Cyrl-RS"/>
        </w:rPr>
        <w:t xml:space="preserve"> прања новца и финансирања тероризма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 – тај корисник се исказује посебно у броју корисника по свакој врсти услуге коју је користио</w:t>
      </w:r>
      <w:r w:rsidR="00B522CA">
        <w:rPr>
          <w:rFonts w:ascii="Arial" w:eastAsia="Calibri" w:hAnsi="Arial" w:cs="Arial"/>
          <w:sz w:val="28"/>
          <w:szCs w:val="28"/>
          <w:lang w:val="sr-Cyrl-CS"/>
        </w:rPr>
        <w:t xml:space="preserve"> (ове у</w:t>
      </w:r>
      <w:r w:rsidR="00B522CA" w:rsidRPr="00497FEF">
        <w:rPr>
          <w:rFonts w:ascii="Arial" w:eastAsia="Calibri" w:hAnsi="Arial" w:cs="Arial"/>
          <w:sz w:val="28"/>
          <w:szCs w:val="28"/>
          <w:lang w:val="sr-Cyrl-CS"/>
        </w:rPr>
        <w:t xml:space="preserve">слуге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могу користити само корисници који су физичка лица</w:t>
      </w:r>
      <w:r w:rsidR="00211711">
        <w:rPr>
          <w:rFonts w:ascii="Arial" w:eastAsia="Calibri" w:hAnsi="Arial" w:cs="Arial"/>
          <w:sz w:val="28"/>
          <w:szCs w:val="28"/>
          <w:lang w:val="sr-Cyrl-CS"/>
        </w:rPr>
        <w:t xml:space="preserve">, у складу са </w:t>
      </w:r>
      <w:r w:rsidR="00022E7D">
        <w:rPr>
          <w:rFonts w:ascii="Arial" w:eastAsia="Calibri" w:hAnsi="Arial" w:cs="Arial"/>
          <w:sz w:val="28"/>
          <w:szCs w:val="28"/>
          <w:lang w:val="sr-Cyrl-CS"/>
        </w:rPr>
        <w:t>Законом о спречавању</w:t>
      </w:r>
      <w:r w:rsidR="00211711">
        <w:rPr>
          <w:rFonts w:ascii="Arial" w:eastAsia="Calibri" w:hAnsi="Arial" w:cs="Arial"/>
          <w:sz w:val="28"/>
          <w:szCs w:val="28"/>
          <w:lang w:val="sr-Cyrl-CS"/>
        </w:rPr>
        <w:t xml:space="preserve"> прања новца и финансирања тероризма</w:t>
      </w:r>
      <w:r w:rsidR="00B522CA">
        <w:rPr>
          <w:rFonts w:ascii="Arial" w:eastAsia="Calibri" w:hAnsi="Arial" w:cs="Arial"/>
          <w:sz w:val="28"/>
          <w:szCs w:val="28"/>
          <w:lang w:val="sr-Cyrl-CS"/>
        </w:rPr>
        <w:t>)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. </w:t>
      </w:r>
    </w:p>
    <w:p w14:paraId="55514C03" w14:textId="198FA9E1" w:rsidR="005B044A" w:rsidRPr="00497FEF" w:rsidRDefault="005B044A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У елементу </w:t>
      </w:r>
      <w:r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Услуге повезане с виртуелним валутама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(11) исказује се укупан број корисника свих услуга повезаних с виртуелним валутама које пружа пружалац услуга, по врстама тих корисника. </w:t>
      </w:r>
    </w:p>
    <w:p w14:paraId="3F6E9BA5" w14:textId="72A7334A" w:rsidR="0059013A" w:rsidRPr="00497FEF" w:rsidRDefault="00F0343B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lastRenderedPageBreak/>
        <w:t xml:space="preserve">У </w:t>
      </w:r>
      <w:proofErr w:type="spellStart"/>
      <w:r w:rsidR="008833E0">
        <w:rPr>
          <w:rFonts w:ascii="Arial" w:eastAsia="Calibri" w:hAnsi="Arial" w:cs="Arial"/>
          <w:sz w:val="28"/>
          <w:szCs w:val="28"/>
          <w:lang w:val="sr-Cyrl-CS"/>
        </w:rPr>
        <w:t>под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елементу</w:t>
      </w:r>
      <w:proofErr w:type="spellEnd"/>
      <w:r w:rsidR="0059013A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="0059013A"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Пријем, пренос и извршење налога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(111) исказује се број корисника</w:t>
      </w:r>
      <w:r w:rsidR="0059013A" w:rsidRPr="00497FEF">
        <w:rPr>
          <w:rFonts w:ascii="Arial" w:eastAsia="Calibri" w:hAnsi="Arial" w:cs="Arial"/>
          <w:sz w:val="28"/>
          <w:szCs w:val="28"/>
          <w:lang w:val="sr-Cyrl-CS"/>
        </w:rPr>
        <w:t xml:space="preserve"> услуг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е</w:t>
      </w:r>
      <w:r w:rsidR="0059013A" w:rsidRPr="00497FEF">
        <w:rPr>
          <w:rFonts w:ascii="Arial" w:eastAsia="Calibri" w:hAnsi="Arial" w:cs="Arial"/>
          <w:sz w:val="28"/>
          <w:szCs w:val="28"/>
          <w:lang w:val="sr-Cyrl-CS"/>
        </w:rPr>
        <w:t xml:space="preserve"> из члана 3. став 1. тачка 1) Закона</w:t>
      </w:r>
      <w:r w:rsidR="00EC4DE1">
        <w:rPr>
          <w:rFonts w:ascii="Arial" w:eastAsia="Calibri" w:hAnsi="Arial" w:cs="Arial"/>
          <w:sz w:val="28"/>
          <w:szCs w:val="28"/>
          <w:lang w:val="sr-Cyrl-CS"/>
        </w:rPr>
        <w:t>.</w:t>
      </w:r>
    </w:p>
    <w:p w14:paraId="24EFFB17" w14:textId="35E7CEC2" w:rsidR="0059013A" w:rsidRPr="00497FEF" w:rsidRDefault="00F0343B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У </w:t>
      </w:r>
      <w:proofErr w:type="spellStart"/>
      <w:r w:rsidR="008833E0">
        <w:rPr>
          <w:rFonts w:ascii="Arial" w:eastAsia="Calibri" w:hAnsi="Arial" w:cs="Arial"/>
          <w:sz w:val="28"/>
          <w:szCs w:val="28"/>
          <w:lang w:val="sr-Cyrl-CS"/>
        </w:rPr>
        <w:t>под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елементу</w:t>
      </w:r>
      <w:proofErr w:type="spellEnd"/>
      <w:r w:rsidR="0059013A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="0059013A"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Куповина и продаја виртуелних валута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(112) исказује се број корисника услуге </w:t>
      </w:r>
      <w:r w:rsidR="0059013A" w:rsidRPr="00497FEF">
        <w:rPr>
          <w:rFonts w:ascii="Arial" w:eastAsia="Calibri" w:hAnsi="Arial" w:cs="Arial"/>
          <w:sz w:val="28"/>
          <w:szCs w:val="28"/>
          <w:lang w:val="sr-Cyrl-CS"/>
        </w:rPr>
        <w:t>из члана 3. став 1. тачка 2) Закона</w:t>
      </w:r>
      <w:r w:rsidR="00EC4DE1">
        <w:rPr>
          <w:rFonts w:ascii="Arial" w:eastAsia="Calibri" w:hAnsi="Arial" w:cs="Arial"/>
          <w:sz w:val="28"/>
          <w:szCs w:val="28"/>
          <w:lang w:val="sr-Cyrl-CS"/>
        </w:rPr>
        <w:t>.</w:t>
      </w:r>
    </w:p>
    <w:p w14:paraId="4C67C5D2" w14:textId="75BE7E2C" w:rsidR="0059013A" w:rsidRPr="00497FEF" w:rsidRDefault="0059013A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t>У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proofErr w:type="spellStart"/>
      <w:r w:rsidR="008833E0">
        <w:rPr>
          <w:rFonts w:ascii="Arial" w:eastAsia="Calibri" w:hAnsi="Arial" w:cs="Arial"/>
          <w:sz w:val="28"/>
          <w:szCs w:val="28"/>
          <w:lang w:val="sr-Cyrl-CS"/>
        </w:rPr>
        <w:t>под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>елементу</w:t>
      </w:r>
      <w:proofErr w:type="spellEnd"/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>Замена виртуелних валута</w:t>
      </w:r>
      <w:r w:rsidR="00F0343B"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 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>(113)</w:t>
      </w:r>
      <w:r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 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исказује се број корисника услуге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из члана 3. став 1. тачка 3) Закона</w:t>
      </w:r>
      <w:r w:rsidR="00EC4DE1">
        <w:rPr>
          <w:rFonts w:ascii="Arial" w:eastAsia="Calibri" w:hAnsi="Arial" w:cs="Arial"/>
          <w:sz w:val="28"/>
          <w:szCs w:val="28"/>
          <w:lang w:val="sr-Cyrl-CS"/>
        </w:rPr>
        <w:t>.</w:t>
      </w:r>
    </w:p>
    <w:p w14:paraId="441CDB09" w14:textId="006590DC" w:rsidR="0059013A" w:rsidRPr="00497FEF" w:rsidRDefault="00F0343B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У </w:t>
      </w:r>
      <w:proofErr w:type="spellStart"/>
      <w:r w:rsidR="008833E0">
        <w:rPr>
          <w:rFonts w:ascii="Arial" w:eastAsia="Calibri" w:hAnsi="Arial" w:cs="Arial"/>
          <w:sz w:val="28"/>
          <w:szCs w:val="28"/>
          <w:lang w:val="sr-Cyrl-CS"/>
        </w:rPr>
        <w:t>под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елементу</w:t>
      </w:r>
      <w:proofErr w:type="spellEnd"/>
      <w:r w:rsidR="0059013A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="0059013A"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Чување и администрирање виртуелних валута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(114) исказује се број корисника услуге </w:t>
      </w:r>
      <w:r w:rsidR="0059013A" w:rsidRPr="00497FEF">
        <w:rPr>
          <w:rFonts w:ascii="Arial" w:eastAsia="Calibri" w:hAnsi="Arial" w:cs="Arial"/>
          <w:sz w:val="28"/>
          <w:szCs w:val="28"/>
          <w:lang w:val="sr-Cyrl-CS"/>
        </w:rPr>
        <w:t>из члана 3. став 1. тачка 4) Закона</w:t>
      </w:r>
      <w:r w:rsidR="00EC4DE1">
        <w:rPr>
          <w:rFonts w:ascii="Arial" w:eastAsia="Calibri" w:hAnsi="Arial" w:cs="Arial"/>
          <w:sz w:val="28"/>
          <w:szCs w:val="28"/>
          <w:lang w:val="sr-Cyrl-CS"/>
        </w:rPr>
        <w:t>.</w:t>
      </w:r>
    </w:p>
    <w:p w14:paraId="391C9298" w14:textId="61CE1DD7" w:rsidR="0059013A" w:rsidRPr="00497FEF" w:rsidRDefault="0059013A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t>У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proofErr w:type="spellStart"/>
      <w:r w:rsidR="008833E0">
        <w:rPr>
          <w:rFonts w:ascii="Arial" w:eastAsia="Calibri" w:hAnsi="Arial" w:cs="Arial"/>
          <w:sz w:val="28"/>
          <w:szCs w:val="28"/>
          <w:lang w:val="sr-Cyrl-CS"/>
        </w:rPr>
        <w:t>под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>елементу</w:t>
      </w:r>
      <w:proofErr w:type="spellEnd"/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Издавање, понуда и продаја виртуелних валута 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(115) исказује се број корисника услуге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из члана 3. став 1. тачка 5) Закона</w:t>
      </w:r>
      <w:r w:rsidR="00EC4DE1">
        <w:rPr>
          <w:rFonts w:ascii="Arial" w:eastAsia="Calibri" w:hAnsi="Arial" w:cs="Arial"/>
          <w:sz w:val="28"/>
          <w:szCs w:val="28"/>
          <w:lang w:val="sr-Cyrl-CS"/>
        </w:rPr>
        <w:t>.</w:t>
      </w:r>
    </w:p>
    <w:p w14:paraId="1C1127CA" w14:textId="7C5A5A39" w:rsidR="0059013A" w:rsidRPr="00497FEF" w:rsidRDefault="0059013A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t>У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proofErr w:type="spellStart"/>
      <w:r w:rsidR="008833E0">
        <w:rPr>
          <w:rFonts w:ascii="Arial" w:eastAsia="Calibri" w:hAnsi="Arial" w:cs="Arial"/>
          <w:sz w:val="28"/>
          <w:szCs w:val="28"/>
          <w:lang w:val="sr-Cyrl-CS"/>
        </w:rPr>
        <w:t>под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>елементу</w:t>
      </w:r>
      <w:proofErr w:type="spellEnd"/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Вођење регистра заложног права 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(116) исказује се број корисника услуге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из члана 3. став 1. тачка 6) Закона</w:t>
      </w:r>
      <w:r w:rsidR="00EC4DE1">
        <w:rPr>
          <w:rFonts w:ascii="Arial" w:eastAsia="Calibri" w:hAnsi="Arial" w:cs="Arial"/>
          <w:sz w:val="28"/>
          <w:szCs w:val="28"/>
          <w:lang w:val="sr-Cyrl-CS"/>
        </w:rPr>
        <w:t>.</w:t>
      </w:r>
    </w:p>
    <w:p w14:paraId="2A93F5CA" w14:textId="0BDB703A" w:rsidR="0059013A" w:rsidRPr="00497FEF" w:rsidRDefault="0059013A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t>У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proofErr w:type="spellStart"/>
      <w:r w:rsidR="008833E0">
        <w:rPr>
          <w:rFonts w:ascii="Arial" w:eastAsia="Calibri" w:hAnsi="Arial" w:cs="Arial"/>
          <w:sz w:val="28"/>
          <w:szCs w:val="28"/>
          <w:lang w:val="sr-Cyrl-CS"/>
        </w:rPr>
        <w:t>под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>елементу</w:t>
      </w:r>
      <w:proofErr w:type="spellEnd"/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Прихватање/пренос виртуелних валута 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(117) исказује се број корисника услуге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из члана 3. став 1. тачка 7) Закона. Корисници ове услуге могу бити само правна лица и предузетници.</w:t>
      </w:r>
    </w:p>
    <w:p w14:paraId="52218203" w14:textId="58F47825" w:rsidR="0059013A" w:rsidRPr="00497FEF" w:rsidRDefault="0059013A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t>У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proofErr w:type="spellStart"/>
      <w:r w:rsidR="008833E0">
        <w:rPr>
          <w:rFonts w:ascii="Arial" w:eastAsia="Calibri" w:hAnsi="Arial" w:cs="Arial"/>
          <w:sz w:val="28"/>
          <w:szCs w:val="28"/>
          <w:lang w:val="sr-Cyrl-CS"/>
        </w:rPr>
        <w:t>под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>елементу</w:t>
      </w:r>
      <w:proofErr w:type="spellEnd"/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Управљање портфолиом 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(118) исказује се број корисника услуге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из члана 3. став 1. тачка 8) Закона</w:t>
      </w:r>
      <w:r w:rsidR="002969C6">
        <w:rPr>
          <w:rFonts w:ascii="Arial" w:eastAsia="Calibri" w:hAnsi="Arial" w:cs="Arial"/>
          <w:sz w:val="28"/>
          <w:szCs w:val="28"/>
          <w:lang w:val="sr-Cyrl-CS"/>
        </w:rPr>
        <w:t>.</w:t>
      </w:r>
    </w:p>
    <w:p w14:paraId="6A859071" w14:textId="13D59C4B" w:rsidR="0059013A" w:rsidRPr="00497FEF" w:rsidRDefault="0059013A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t>У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proofErr w:type="spellStart"/>
      <w:r w:rsidR="008833E0">
        <w:rPr>
          <w:rFonts w:ascii="Arial" w:eastAsia="Calibri" w:hAnsi="Arial" w:cs="Arial"/>
          <w:sz w:val="28"/>
          <w:szCs w:val="28"/>
          <w:lang w:val="sr-Cyrl-CS"/>
        </w:rPr>
        <w:t>под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>елементу</w:t>
      </w:r>
      <w:proofErr w:type="spellEnd"/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Организовање платформе 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 xml:space="preserve">(119) исказује се број корисника услуге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из члана 3. став 1. тачка 9) Закона. </w:t>
      </w:r>
      <w:r w:rsidR="00F0343B" w:rsidRPr="00497FEF">
        <w:rPr>
          <w:rFonts w:ascii="Arial" w:eastAsia="Calibri" w:hAnsi="Arial" w:cs="Arial"/>
          <w:sz w:val="28"/>
          <w:szCs w:val="28"/>
          <w:lang w:val="sr-Cyrl-CS"/>
        </w:rPr>
        <w:t>У овом елементу исказује</w:t>
      </w:r>
      <w:r w:rsidR="004D38CF">
        <w:rPr>
          <w:rFonts w:ascii="Arial" w:eastAsia="Calibri" w:hAnsi="Arial" w:cs="Arial"/>
          <w:sz w:val="28"/>
          <w:szCs w:val="28"/>
          <w:lang w:val="sr-Cyrl-CS"/>
        </w:rPr>
        <w:t xml:space="preserve"> се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 број корисника који с пружаоцем услуга имају закључен уговор о пружању услуге трговања на платформи коју организује тај пружалац услуга.</w:t>
      </w:r>
    </w:p>
    <w:p w14:paraId="4B432B81" w14:textId="77777777" w:rsidR="008833E0" w:rsidRDefault="005B044A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022E7D">
        <w:rPr>
          <w:rFonts w:ascii="Arial" w:eastAsia="Calibri" w:hAnsi="Arial" w:cs="Arial"/>
          <w:sz w:val="28"/>
          <w:szCs w:val="28"/>
          <w:lang w:val="sr-Cyrl-CS"/>
        </w:rPr>
        <w:t xml:space="preserve">У елементу </w:t>
      </w:r>
      <w:r w:rsidRPr="00022E7D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Друге услуге </w:t>
      </w:r>
      <w:r w:rsidRPr="00022E7D">
        <w:rPr>
          <w:rFonts w:ascii="Arial" w:eastAsia="Calibri" w:hAnsi="Arial" w:cs="Arial"/>
          <w:sz w:val="28"/>
          <w:szCs w:val="28"/>
          <w:lang w:val="sr-Cyrl-CS"/>
        </w:rPr>
        <w:t>(12)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 исказује се </w:t>
      </w:r>
      <w:r w:rsidR="008833E0">
        <w:rPr>
          <w:rFonts w:ascii="Arial" w:eastAsia="Calibri" w:hAnsi="Arial" w:cs="Arial"/>
          <w:sz w:val="28"/>
          <w:szCs w:val="28"/>
          <w:lang w:val="sr-Cyrl-CS"/>
        </w:rPr>
        <w:t xml:space="preserve">укупан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број корисника услуга из члана 4. став 2. Закона </w:t>
      </w:r>
      <w:r w:rsidR="0079233C" w:rsidRPr="00497FEF">
        <w:rPr>
          <w:rFonts w:ascii="Arial" w:eastAsia="Calibri" w:hAnsi="Arial" w:cs="Arial"/>
          <w:sz w:val="28"/>
          <w:szCs w:val="28"/>
          <w:lang w:val="sr-Cyrl-CS"/>
        </w:rPr>
        <w:t>које пружалац услуга пружа.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</w:p>
    <w:p w14:paraId="3B6CE4C7" w14:textId="57BEBC1B" w:rsidR="005B044A" w:rsidRPr="00497FEF" w:rsidRDefault="0079233C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У </w:t>
      </w:r>
      <w:proofErr w:type="spellStart"/>
      <w:r w:rsidRPr="00497FEF">
        <w:rPr>
          <w:rFonts w:ascii="Arial" w:eastAsia="Calibri" w:hAnsi="Arial" w:cs="Arial"/>
          <w:sz w:val="28"/>
          <w:szCs w:val="28"/>
          <w:lang w:val="sr-Cyrl-CS"/>
        </w:rPr>
        <w:t>поделементу</w:t>
      </w:r>
      <w:proofErr w:type="spellEnd"/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Друго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(125) исказује се број корисника услуга које нису наведене у другим </w:t>
      </w:r>
      <w:proofErr w:type="spellStart"/>
      <w:r w:rsidRPr="00497FEF">
        <w:rPr>
          <w:rFonts w:ascii="Arial" w:eastAsia="Calibri" w:hAnsi="Arial" w:cs="Arial"/>
          <w:sz w:val="28"/>
          <w:szCs w:val="28"/>
          <w:lang w:val="sr-Cyrl-CS"/>
        </w:rPr>
        <w:t>поделементима</w:t>
      </w:r>
      <w:proofErr w:type="spellEnd"/>
      <w:r w:rsidRPr="00497FEF">
        <w:rPr>
          <w:rFonts w:ascii="Arial" w:eastAsia="Calibri" w:hAnsi="Arial" w:cs="Arial"/>
          <w:sz w:val="28"/>
          <w:szCs w:val="28"/>
          <w:lang w:val="sr-Cyrl-CS"/>
        </w:rPr>
        <w:t xml:space="preserve"> овог елемента, при чему је пружалац услуга дужан да у том случају у елементу </w:t>
      </w:r>
      <w:r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Напомена </w:t>
      </w:r>
      <w:r w:rsidRPr="00497FEF">
        <w:rPr>
          <w:rFonts w:ascii="Arial" w:eastAsia="Calibri" w:hAnsi="Arial" w:cs="Arial"/>
          <w:sz w:val="28"/>
          <w:szCs w:val="28"/>
          <w:lang w:val="sr-Cyrl-CS"/>
        </w:rPr>
        <w:t>(13) ближе опише те друге услуге које пружа.</w:t>
      </w:r>
      <w:r w:rsidR="005B044A" w:rsidRPr="00497FEF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</w:p>
    <w:p w14:paraId="210339B6" w14:textId="0641125F" w:rsidR="0065525A" w:rsidRPr="00497FEF" w:rsidRDefault="00134D4A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497FEF">
        <w:rPr>
          <w:rFonts w:ascii="Arial" w:eastAsia="Calibri" w:hAnsi="Arial" w:cs="Arial"/>
          <w:sz w:val="28"/>
          <w:szCs w:val="28"/>
          <w:lang w:val="sr-Cyrl-CS"/>
        </w:rPr>
        <w:lastRenderedPageBreak/>
        <w:t xml:space="preserve">У елементу </w:t>
      </w:r>
      <w:r w:rsidRPr="00497FEF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Напомена </w:t>
      </w:r>
      <w:r w:rsidR="00C76EEC" w:rsidRPr="00497FEF">
        <w:rPr>
          <w:rFonts w:ascii="Arial" w:eastAsia="Calibri" w:hAnsi="Arial" w:cs="Arial"/>
          <w:sz w:val="28"/>
          <w:szCs w:val="28"/>
          <w:lang w:val="sr-Cyrl-CS"/>
        </w:rPr>
        <w:t>(1</w:t>
      </w:r>
      <w:r w:rsidR="005B044A" w:rsidRPr="00497FEF">
        <w:rPr>
          <w:rFonts w:ascii="Arial" w:eastAsia="Calibri" w:hAnsi="Arial" w:cs="Arial"/>
          <w:sz w:val="28"/>
          <w:szCs w:val="28"/>
          <w:lang w:val="sr-Cyrl-CS"/>
        </w:rPr>
        <w:t>3</w:t>
      </w:r>
      <w:r w:rsidR="00C76EEC" w:rsidRPr="00497FEF">
        <w:rPr>
          <w:rFonts w:ascii="Arial" w:eastAsia="Calibri" w:hAnsi="Arial" w:cs="Arial"/>
          <w:sz w:val="28"/>
          <w:szCs w:val="28"/>
          <w:lang w:val="sr-Cyrl-CS"/>
        </w:rPr>
        <w:t xml:space="preserve">) </w:t>
      </w:r>
      <w:r w:rsidR="005B044A" w:rsidRPr="00497FEF">
        <w:rPr>
          <w:rFonts w:ascii="Arial" w:eastAsia="Calibri" w:hAnsi="Arial" w:cs="Arial"/>
          <w:sz w:val="28"/>
          <w:szCs w:val="28"/>
          <w:lang w:val="sr-Cyrl-CS"/>
        </w:rPr>
        <w:t>исказују</w:t>
      </w:r>
      <w:r w:rsidR="003E02FC" w:rsidRPr="00497FEF">
        <w:rPr>
          <w:rFonts w:ascii="Arial" w:eastAsia="Calibri" w:hAnsi="Arial" w:cs="Arial"/>
          <w:sz w:val="28"/>
          <w:szCs w:val="28"/>
          <w:lang w:val="sr-Cyrl-CS"/>
        </w:rPr>
        <w:t xml:space="preserve"> се </w:t>
      </w:r>
      <w:r w:rsidR="00AF1960" w:rsidRPr="00497FEF">
        <w:rPr>
          <w:rFonts w:ascii="Arial" w:eastAsia="Calibri" w:hAnsi="Arial" w:cs="Arial"/>
          <w:sz w:val="28"/>
          <w:szCs w:val="28"/>
          <w:lang w:val="sr-Cyrl-CS"/>
        </w:rPr>
        <w:t xml:space="preserve">и </w:t>
      </w:r>
      <w:r w:rsidR="003E02FC" w:rsidRPr="00497FEF">
        <w:rPr>
          <w:rFonts w:ascii="Arial" w:eastAsia="Calibri" w:hAnsi="Arial" w:cs="Arial"/>
          <w:sz w:val="28"/>
          <w:szCs w:val="28"/>
          <w:lang w:val="sr-Cyrl-CS"/>
        </w:rPr>
        <w:t xml:space="preserve">број и врста корисника виртуелних валута који нису ни правна лица, ни предузетници, ни физичка лица (нпр. лице грађанског права, </w:t>
      </w:r>
      <w:proofErr w:type="spellStart"/>
      <w:r w:rsidR="003E02FC" w:rsidRPr="00497FEF">
        <w:rPr>
          <w:rFonts w:ascii="Arial" w:eastAsia="Calibri" w:hAnsi="Arial" w:cs="Arial"/>
          <w:sz w:val="28"/>
          <w:szCs w:val="28"/>
          <w:lang w:val="sr-Cyrl-CS"/>
        </w:rPr>
        <w:t>траст</w:t>
      </w:r>
      <w:proofErr w:type="spellEnd"/>
      <w:r w:rsidR="003E02FC" w:rsidRPr="00497FEF">
        <w:rPr>
          <w:rFonts w:ascii="Arial" w:eastAsia="Calibri" w:hAnsi="Arial" w:cs="Arial"/>
          <w:sz w:val="28"/>
          <w:szCs w:val="28"/>
          <w:lang w:val="sr-Cyrl-CS"/>
        </w:rPr>
        <w:t xml:space="preserve"> и сл.), ако постоје</w:t>
      </w:r>
      <w:r w:rsidR="005B044A" w:rsidRPr="00497FEF">
        <w:rPr>
          <w:rFonts w:ascii="Arial" w:eastAsia="Calibri" w:hAnsi="Arial" w:cs="Arial"/>
          <w:sz w:val="28"/>
          <w:szCs w:val="28"/>
          <w:lang w:val="sr-Cyrl-CS"/>
        </w:rPr>
        <w:t xml:space="preserve"> (по врстама услуга), као и други подаци које пружалац услуга сматра релевантним</w:t>
      </w:r>
      <w:r w:rsidR="003E02FC" w:rsidRPr="00497FEF">
        <w:rPr>
          <w:rFonts w:ascii="Arial" w:eastAsia="Calibri" w:hAnsi="Arial" w:cs="Arial"/>
          <w:sz w:val="28"/>
          <w:szCs w:val="28"/>
          <w:lang w:val="sr-Cyrl-CS"/>
        </w:rPr>
        <w:t>.</w:t>
      </w:r>
    </w:p>
    <w:p w14:paraId="2D0A839C" w14:textId="77777777" w:rsidR="008833E0" w:rsidRDefault="008833E0" w:rsidP="00A43ED9">
      <w:pPr>
        <w:spacing w:after="120"/>
        <w:rPr>
          <w:rFonts w:ascii="Arial" w:eastAsia="Calibri" w:hAnsi="Arial" w:cs="Arial"/>
          <w:b/>
          <w:bCs/>
          <w:sz w:val="28"/>
          <w:szCs w:val="28"/>
          <w:lang w:val="sr-Cyrl-CS"/>
        </w:rPr>
      </w:pP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br w:type="page"/>
      </w:r>
    </w:p>
    <w:p w14:paraId="64DED934" w14:textId="04D9A7E4" w:rsidR="0059013A" w:rsidRDefault="00660858" w:rsidP="00A43ED9">
      <w:pPr>
        <w:spacing w:after="120"/>
        <w:jc w:val="right"/>
        <w:rPr>
          <w:rFonts w:ascii="Arial" w:eastAsia="Calibri" w:hAnsi="Arial" w:cs="Arial"/>
          <w:b/>
          <w:bCs/>
          <w:sz w:val="28"/>
          <w:szCs w:val="28"/>
          <w:lang w:val="sr-Cyrl-CS"/>
        </w:rPr>
      </w:pP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lastRenderedPageBreak/>
        <w:t>Прилог 2</w:t>
      </w:r>
    </w:p>
    <w:p w14:paraId="4AD30616" w14:textId="66839C7E" w:rsidR="00660858" w:rsidRPr="0038743E" w:rsidRDefault="0038743E" w:rsidP="00A43ED9">
      <w:pPr>
        <w:spacing w:after="120"/>
        <w:jc w:val="right"/>
        <w:rPr>
          <w:rFonts w:ascii="Arial" w:eastAsia="Calibri" w:hAnsi="Arial" w:cs="Arial"/>
          <w:b/>
          <w:bCs/>
          <w:lang w:val="sr-Cyrl-CS"/>
        </w:rPr>
      </w:pPr>
      <w:r>
        <w:rPr>
          <w:rFonts w:ascii="Arial" w:eastAsia="Calibri" w:hAnsi="Arial" w:cs="Arial"/>
          <w:b/>
          <w:bCs/>
          <w:lang w:val="sr-Cyrl-CS"/>
        </w:rPr>
        <w:t xml:space="preserve">Образац – </w:t>
      </w:r>
      <w:proofErr w:type="spellStart"/>
      <w:r>
        <w:rPr>
          <w:rFonts w:ascii="Arial" w:eastAsia="Calibri" w:hAnsi="Arial" w:cs="Arial"/>
          <w:b/>
          <w:bCs/>
          <w:lang w:val="sr-Cyrl-CS"/>
        </w:rPr>
        <w:t>Криптомати</w:t>
      </w:r>
      <w:proofErr w:type="spellEnd"/>
    </w:p>
    <w:p w14:paraId="5AC8627F" w14:textId="5C34EE30" w:rsidR="00660858" w:rsidRDefault="00A169D5" w:rsidP="00A43ED9">
      <w:pPr>
        <w:spacing w:after="120"/>
        <w:jc w:val="center"/>
        <w:rPr>
          <w:rFonts w:ascii="Arial" w:eastAsia="Calibri" w:hAnsi="Arial" w:cs="Arial"/>
          <w:b/>
          <w:bCs/>
          <w:sz w:val="28"/>
          <w:szCs w:val="28"/>
          <w:lang w:val="sr-Cyrl-CS"/>
        </w:rPr>
      </w:pPr>
      <w:proofErr w:type="spellStart"/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t>Криптомати</w:t>
      </w:r>
      <w:proofErr w:type="spellEnd"/>
      <w:r w:rsidR="008C3E7A">
        <w:rPr>
          <w:rFonts w:ascii="Arial" w:eastAsia="Calibri" w:hAnsi="Arial" w:cs="Arial"/>
          <w:b/>
          <w:bCs/>
          <w:sz w:val="28"/>
          <w:szCs w:val="28"/>
          <w:lang w:val="sr-Cyrl-CS"/>
        </w:rPr>
        <w:t>, њихови корисници и трансакције</w:t>
      </w:r>
    </w:p>
    <w:p w14:paraId="0D085EE8" w14:textId="152DB1B1" w:rsidR="00660858" w:rsidRDefault="00660858" w:rsidP="00A43ED9">
      <w:pPr>
        <w:spacing w:after="120"/>
        <w:jc w:val="center"/>
        <w:rPr>
          <w:rFonts w:ascii="Arial" w:eastAsia="Calibri" w:hAnsi="Arial" w:cs="Arial"/>
          <w:b/>
          <w:bCs/>
          <w:sz w:val="28"/>
          <w:szCs w:val="28"/>
          <w:lang w:val="sr-Cyrl-CS"/>
        </w:rPr>
      </w:pP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379"/>
        <w:gridCol w:w="1559"/>
        <w:gridCol w:w="1843"/>
        <w:gridCol w:w="1559"/>
        <w:gridCol w:w="1407"/>
      </w:tblGrid>
      <w:tr w:rsidR="00022E7D" w:rsidRPr="00191AE7" w14:paraId="58C2D7CF" w14:textId="59F650DC" w:rsidTr="00594BD2">
        <w:trPr>
          <w:trHeight w:val="315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0B96ED9" w14:textId="6596EF3C" w:rsidR="00022E7D" w:rsidRPr="001D0A20" w:rsidRDefault="00022E7D" w:rsidP="00A43ED9">
            <w:pPr>
              <w:spacing w:after="12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Ознака елемента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21411889" w14:textId="77777777" w:rsidR="00022E7D" w:rsidRPr="00804BAE" w:rsidRDefault="00022E7D" w:rsidP="00A43E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04BAE">
              <w:rPr>
                <w:rFonts w:ascii="Arial" w:hAnsi="Arial" w:cs="Arial"/>
                <w:b/>
              </w:rPr>
              <w:t>Елемент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4B7814CD" w14:textId="119B7B82" w:rsidR="00022E7D" w:rsidRPr="00D533BA" w:rsidRDefault="00022E7D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D533B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D533BA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33BA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криптомата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533BA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/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533BA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корисника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C1C718" w14:textId="14536447" w:rsidR="00022E7D" w:rsidRPr="00D533BA" w:rsidRDefault="00022E7D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 xml:space="preserve">Адреса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криптомата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7756388" w14:textId="17100CA5" w:rsidR="00022E7D" w:rsidRPr="00D533BA" w:rsidRDefault="00022E7D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 w:rsidRPr="00D533BA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Број трансакција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322E2B47" w14:textId="77777777" w:rsidR="00022E7D" w:rsidRDefault="00022E7D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 w:rsidRPr="00D533BA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Вредност трансакција</w:t>
            </w:r>
          </w:p>
          <w:p w14:paraId="5988DCF7" w14:textId="2682B37D" w:rsidR="00D340F4" w:rsidRPr="00D340F4" w:rsidRDefault="00D340F4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 w:rsidRPr="00095D29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(</w:t>
            </w:r>
            <w:r w:rsidR="0024330F" w:rsidRPr="00095D29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 xml:space="preserve">У </w:t>
            </w:r>
            <w:r w:rsidR="00C45BD4" w:rsidRPr="00095D29">
              <w:rPr>
                <w:rFonts w:ascii="Arial" w:eastAsia="Calibri" w:hAnsi="Arial" w:cs="Arial"/>
                <w:b/>
                <w:bCs/>
                <w:sz w:val="20"/>
                <w:szCs w:val="20"/>
                <w:lang w:val="sr-Latn-RS"/>
              </w:rPr>
              <w:t>RSD</w:t>
            </w:r>
            <w:r w:rsidR="0024330F" w:rsidRPr="00095D29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)</w:t>
            </w:r>
          </w:p>
        </w:tc>
      </w:tr>
      <w:tr w:rsidR="00022E7D" w:rsidRPr="00191AE7" w14:paraId="5A2CD917" w14:textId="111FDA6A" w:rsidTr="00594BD2">
        <w:tc>
          <w:tcPr>
            <w:tcW w:w="1413" w:type="dxa"/>
            <w:shd w:val="clear" w:color="auto" w:fill="auto"/>
            <w:vAlign w:val="center"/>
          </w:tcPr>
          <w:p w14:paraId="45DE0A26" w14:textId="098DD481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 w:rsidRPr="00D533BA">
              <w:rPr>
                <w:rFonts w:ascii="Arial" w:eastAsia="Calibri" w:hAnsi="Arial" w:cs="Arial"/>
                <w:b/>
                <w:lang w:val="sr-Cyrl-CS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BF088BA" w14:textId="77777777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proofErr w:type="spellStart"/>
            <w:r w:rsidRPr="00D533BA">
              <w:rPr>
                <w:rFonts w:ascii="Arial" w:eastAsia="Calibri" w:hAnsi="Arial" w:cs="Arial"/>
                <w:b/>
                <w:lang w:val="sr-Cyrl-CS"/>
              </w:rPr>
              <w:t>Криптомати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17C5745" w14:textId="54AD0047" w:rsidR="00022E7D" w:rsidRPr="00D533BA" w:rsidRDefault="00022E7D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F12FF50" w14:textId="77777777" w:rsidR="00022E7D" w:rsidRPr="00D533BA" w:rsidRDefault="00022E7D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0526368A" w14:textId="2392BABF" w:rsidR="00022E7D" w:rsidRPr="00D533BA" w:rsidRDefault="00022E7D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0E0ACA9C" w14:textId="77777777" w:rsidR="00022E7D" w:rsidRPr="00D533BA" w:rsidRDefault="00022E7D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022E7D" w:rsidRPr="00191AE7" w14:paraId="2BE7BB36" w14:textId="17774F08" w:rsidTr="00594BD2">
        <w:tc>
          <w:tcPr>
            <w:tcW w:w="1413" w:type="dxa"/>
            <w:shd w:val="clear" w:color="auto" w:fill="auto"/>
            <w:vAlign w:val="center"/>
          </w:tcPr>
          <w:p w14:paraId="30F56FF0" w14:textId="2B115F36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bCs/>
                <w:i/>
                <w:iCs/>
                <w:lang w:val="sr-Cyrl-C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A8B3F89" w14:textId="77777777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bCs/>
                <w:i/>
                <w:iCs/>
                <w:lang w:val="sr-Cyrl-CS"/>
              </w:rPr>
            </w:pPr>
            <w:r w:rsidRPr="00D533BA">
              <w:rPr>
                <w:rFonts w:ascii="Arial" w:eastAsia="Calibri" w:hAnsi="Arial" w:cs="Arial"/>
                <w:bCs/>
                <w:i/>
                <w:iCs/>
                <w:lang w:val="sr-Cyrl-CS"/>
              </w:rPr>
              <w:t>од тога:</w:t>
            </w:r>
          </w:p>
        </w:tc>
        <w:tc>
          <w:tcPr>
            <w:tcW w:w="1559" w:type="dxa"/>
            <w:shd w:val="clear" w:color="auto" w:fill="auto"/>
          </w:tcPr>
          <w:p w14:paraId="52D40C46" w14:textId="3538AE80" w:rsidR="00022E7D" w:rsidRPr="00D533BA" w:rsidRDefault="00022E7D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6753523D" w14:textId="77777777" w:rsidR="00022E7D" w:rsidRPr="00D533BA" w:rsidRDefault="00022E7D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DD8D6F3" w14:textId="72274372" w:rsidR="00022E7D" w:rsidRPr="00D533BA" w:rsidRDefault="00022E7D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571F9556" w14:textId="77777777" w:rsidR="00022E7D" w:rsidRPr="00D533BA" w:rsidRDefault="00022E7D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022E7D" w:rsidRPr="00DE4467" w14:paraId="648EE35C" w14:textId="059139AE" w:rsidTr="00594BD2">
        <w:tc>
          <w:tcPr>
            <w:tcW w:w="1413" w:type="dxa"/>
            <w:shd w:val="clear" w:color="auto" w:fill="auto"/>
          </w:tcPr>
          <w:p w14:paraId="495061E7" w14:textId="211E1230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211</w:t>
            </w:r>
          </w:p>
        </w:tc>
        <w:tc>
          <w:tcPr>
            <w:tcW w:w="6379" w:type="dxa"/>
            <w:shd w:val="clear" w:color="auto" w:fill="auto"/>
          </w:tcPr>
          <w:p w14:paraId="17469DC7" w14:textId="77777777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proofErr w:type="spellStart"/>
            <w:r w:rsidRPr="00D533BA">
              <w:rPr>
                <w:rFonts w:ascii="Arial" w:hAnsi="Arial" w:cs="Arial"/>
                <w:lang w:val="sr-Cyrl-RS"/>
              </w:rPr>
              <w:t>Криптомати</w:t>
            </w:r>
            <w:proofErr w:type="spellEnd"/>
            <w:r w:rsidRPr="00D533BA">
              <w:rPr>
                <w:rFonts w:ascii="Arial" w:hAnsi="Arial" w:cs="Arial"/>
                <w:lang w:val="sr-Cyrl-RS"/>
              </w:rPr>
              <w:t xml:space="preserve"> с функцијом куповине виртуелних валута</w:t>
            </w:r>
          </w:p>
        </w:tc>
        <w:tc>
          <w:tcPr>
            <w:tcW w:w="1559" w:type="dxa"/>
            <w:shd w:val="clear" w:color="auto" w:fill="auto"/>
          </w:tcPr>
          <w:p w14:paraId="1DFBEBB9" w14:textId="0B13F264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DD42B76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1C127E6C" w14:textId="38367FDE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2F5E6AAE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DE4467" w14:paraId="36CB4D25" w14:textId="299C632F" w:rsidTr="00594BD2">
        <w:tc>
          <w:tcPr>
            <w:tcW w:w="1413" w:type="dxa"/>
            <w:shd w:val="clear" w:color="auto" w:fill="auto"/>
          </w:tcPr>
          <w:p w14:paraId="58B52161" w14:textId="19AC6D31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212</w:t>
            </w:r>
          </w:p>
        </w:tc>
        <w:tc>
          <w:tcPr>
            <w:tcW w:w="6379" w:type="dxa"/>
            <w:shd w:val="clear" w:color="auto" w:fill="auto"/>
          </w:tcPr>
          <w:p w14:paraId="1910E244" w14:textId="77777777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proofErr w:type="spellStart"/>
            <w:r w:rsidRPr="00D533BA">
              <w:rPr>
                <w:rFonts w:ascii="Arial" w:hAnsi="Arial" w:cs="Arial"/>
                <w:lang w:val="sr-Cyrl-RS"/>
              </w:rPr>
              <w:t>Криптомати</w:t>
            </w:r>
            <w:proofErr w:type="spellEnd"/>
            <w:r w:rsidRPr="00D533BA">
              <w:rPr>
                <w:rFonts w:ascii="Arial" w:hAnsi="Arial" w:cs="Arial"/>
                <w:lang w:val="sr-Cyrl-RS"/>
              </w:rPr>
              <w:t xml:space="preserve"> с функцијом продаје виртуелних валута</w:t>
            </w:r>
          </w:p>
        </w:tc>
        <w:tc>
          <w:tcPr>
            <w:tcW w:w="1559" w:type="dxa"/>
            <w:shd w:val="clear" w:color="auto" w:fill="auto"/>
          </w:tcPr>
          <w:p w14:paraId="114FA074" w14:textId="7B702A3A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62BA03E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7B969F51" w14:textId="63BFF51F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6F95B95E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DE4467" w14:paraId="4BCF7019" w14:textId="3ECA38F9" w:rsidTr="00594BD2">
        <w:tc>
          <w:tcPr>
            <w:tcW w:w="1413" w:type="dxa"/>
            <w:shd w:val="clear" w:color="auto" w:fill="auto"/>
          </w:tcPr>
          <w:p w14:paraId="3C616F39" w14:textId="06E5BBA8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D533BA">
              <w:rPr>
                <w:rFonts w:ascii="Arial" w:eastAsia="Calibri" w:hAnsi="Arial" w:cs="Arial"/>
                <w:lang w:val="sr-Cyrl-CS"/>
              </w:rPr>
              <w:t>213</w:t>
            </w:r>
          </w:p>
        </w:tc>
        <w:tc>
          <w:tcPr>
            <w:tcW w:w="6379" w:type="dxa"/>
            <w:shd w:val="clear" w:color="auto" w:fill="auto"/>
          </w:tcPr>
          <w:p w14:paraId="71F2CF27" w14:textId="77777777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proofErr w:type="spellStart"/>
            <w:r w:rsidRPr="00D533BA">
              <w:rPr>
                <w:rFonts w:ascii="Arial" w:eastAsia="Calibri" w:hAnsi="Arial" w:cs="Arial"/>
                <w:lang w:val="sr-Cyrl-CS"/>
              </w:rPr>
              <w:t>Криптомати</w:t>
            </w:r>
            <w:proofErr w:type="spellEnd"/>
            <w:r w:rsidRPr="00D533BA">
              <w:rPr>
                <w:rFonts w:ascii="Arial" w:eastAsia="Calibri" w:hAnsi="Arial" w:cs="Arial"/>
                <w:lang w:val="sr-Cyrl-CS"/>
              </w:rPr>
              <w:t xml:space="preserve"> с функцијом замене виртуелних валута</w:t>
            </w:r>
          </w:p>
        </w:tc>
        <w:tc>
          <w:tcPr>
            <w:tcW w:w="1559" w:type="dxa"/>
            <w:shd w:val="clear" w:color="auto" w:fill="auto"/>
          </w:tcPr>
          <w:p w14:paraId="701AB645" w14:textId="6D8066C0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63B616EF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506375F" w14:textId="14C1A3D0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6EF87242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7603E79E" w14:textId="6F4E3720" w:rsidTr="00594BD2">
        <w:tc>
          <w:tcPr>
            <w:tcW w:w="1413" w:type="dxa"/>
            <w:shd w:val="clear" w:color="auto" w:fill="auto"/>
          </w:tcPr>
          <w:p w14:paraId="700C52CF" w14:textId="2087A841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D533BA">
              <w:rPr>
                <w:rFonts w:ascii="Arial" w:eastAsia="Calibri" w:hAnsi="Arial" w:cs="Arial"/>
                <w:lang w:val="sr-Cyrl-CS"/>
              </w:rPr>
              <w:t>214</w:t>
            </w:r>
          </w:p>
        </w:tc>
        <w:tc>
          <w:tcPr>
            <w:tcW w:w="6379" w:type="dxa"/>
            <w:shd w:val="clear" w:color="auto" w:fill="auto"/>
          </w:tcPr>
          <w:p w14:paraId="120E5139" w14:textId="77777777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proofErr w:type="spellStart"/>
            <w:r w:rsidRPr="00D533BA">
              <w:rPr>
                <w:rFonts w:ascii="Arial" w:eastAsia="Calibri" w:hAnsi="Arial" w:cs="Arial"/>
                <w:lang w:val="sr-Cyrl-CS"/>
              </w:rPr>
              <w:t>Мултифункционални</w:t>
            </w:r>
            <w:proofErr w:type="spellEnd"/>
            <w:r w:rsidRPr="00D533BA">
              <w:rPr>
                <w:rFonts w:ascii="Arial" w:eastAsia="Calibri" w:hAnsi="Arial" w:cs="Arial"/>
                <w:lang w:val="sr-Cyrl-CS"/>
              </w:rPr>
              <w:t xml:space="preserve"> уређаји</w:t>
            </w:r>
          </w:p>
        </w:tc>
        <w:tc>
          <w:tcPr>
            <w:tcW w:w="1559" w:type="dxa"/>
            <w:shd w:val="clear" w:color="auto" w:fill="auto"/>
          </w:tcPr>
          <w:p w14:paraId="06AEABDD" w14:textId="3348FC93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AAE5114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09DFC2F0" w14:textId="4EB4D724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26A5B466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373F6872" w14:textId="4F4D43A7" w:rsidTr="00594BD2">
        <w:tc>
          <w:tcPr>
            <w:tcW w:w="1413" w:type="dxa"/>
            <w:shd w:val="clear" w:color="auto" w:fill="auto"/>
          </w:tcPr>
          <w:p w14:paraId="0ED98A4B" w14:textId="507CB98B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D533BA">
              <w:rPr>
                <w:rFonts w:ascii="Arial" w:eastAsia="Calibri" w:hAnsi="Arial" w:cs="Arial"/>
                <w:b/>
                <w:bCs/>
                <w:lang w:val="sr-Cyrl-CS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14:paraId="5A201007" w14:textId="77777777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D533BA">
              <w:rPr>
                <w:rFonts w:ascii="Arial" w:eastAsia="Calibri" w:hAnsi="Arial" w:cs="Arial"/>
                <w:b/>
                <w:bCs/>
                <w:lang w:val="sr-Cyrl-CS"/>
              </w:rPr>
              <w:t xml:space="preserve">Корисници </w:t>
            </w:r>
            <w:proofErr w:type="spellStart"/>
            <w:r w:rsidRPr="00D533BA">
              <w:rPr>
                <w:rFonts w:ascii="Arial" w:eastAsia="Calibri" w:hAnsi="Arial" w:cs="Arial"/>
                <w:b/>
                <w:bCs/>
                <w:lang w:val="sr-Cyrl-CS"/>
              </w:rPr>
              <w:t>криптомата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A9F2AF3" w14:textId="2CEEA441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F6F2DF9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6F283B6C" w14:textId="3464F09B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62294FDB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5F7C4402" w14:textId="2876C0F4" w:rsidTr="00594BD2">
        <w:tc>
          <w:tcPr>
            <w:tcW w:w="1413" w:type="dxa"/>
            <w:shd w:val="clear" w:color="auto" w:fill="auto"/>
          </w:tcPr>
          <w:p w14:paraId="1696B1C9" w14:textId="048A09D3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i/>
                <w:iCs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14:paraId="17CF3DFE" w14:textId="77777777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i/>
                <w:iCs/>
                <w:lang w:val="sr-Cyrl-CS"/>
              </w:rPr>
            </w:pPr>
            <w:r w:rsidRPr="00D533BA">
              <w:rPr>
                <w:rFonts w:ascii="Arial" w:eastAsia="Calibri" w:hAnsi="Arial" w:cs="Arial"/>
                <w:i/>
                <w:iCs/>
                <w:lang w:val="sr-Cyrl-CS"/>
              </w:rPr>
              <w:t>од тога:</w:t>
            </w:r>
          </w:p>
        </w:tc>
        <w:tc>
          <w:tcPr>
            <w:tcW w:w="1559" w:type="dxa"/>
            <w:shd w:val="clear" w:color="auto" w:fill="auto"/>
          </w:tcPr>
          <w:p w14:paraId="71DDA7D3" w14:textId="52516652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4CF623E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4CFB0899" w14:textId="6F0097E0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6ED50623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DE4467" w14:paraId="25D2E57E" w14:textId="66569558" w:rsidTr="00594BD2">
        <w:tc>
          <w:tcPr>
            <w:tcW w:w="1413" w:type="dxa"/>
            <w:shd w:val="clear" w:color="auto" w:fill="auto"/>
          </w:tcPr>
          <w:p w14:paraId="3D49F265" w14:textId="6DFA0DFF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D533BA">
              <w:rPr>
                <w:rFonts w:ascii="Arial" w:eastAsia="Calibri" w:hAnsi="Arial" w:cs="Arial"/>
                <w:lang w:val="sr-Cyrl-CS"/>
              </w:rPr>
              <w:t>221</w:t>
            </w:r>
          </w:p>
        </w:tc>
        <w:tc>
          <w:tcPr>
            <w:tcW w:w="6379" w:type="dxa"/>
            <w:shd w:val="clear" w:color="auto" w:fill="auto"/>
          </w:tcPr>
          <w:p w14:paraId="2D11EF52" w14:textId="2747D01F" w:rsidR="00022E7D" w:rsidRPr="00D533BA" w:rsidRDefault="00022E7D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D533BA">
              <w:rPr>
                <w:rFonts w:ascii="Arial" w:hAnsi="Arial" w:cs="Arial"/>
                <w:lang w:val="sr-Cyrl-RS"/>
              </w:rPr>
              <w:t xml:space="preserve">Корисници </w:t>
            </w:r>
            <w:proofErr w:type="spellStart"/>
            <w:r w:rsidRPr="00D533BA">
              <w:rPr>
                <w:rFonts w:ascii="Arial" w:hAnsi="Arial" w:cs="Arial"/>
                <w:lang w:val="sr-Cyrl-RS"/>
              </w:rPr>
              <w:t>криптомата</w:t>
            </w:r>
            <w:proofErr w:type="spellEnd"/>
            <w:r w:rsidRPr="00D533BA">
              <w:rPr>
                <w:rFonts w:ascii="Arial" w:hAnsi="Arial" w:cs="Arial"/>
                <w:lang w:val="sr-Cyrl-RS"/>
              </w:rPr>
              <w:t xml:space="preserve"> с функцијом куповине виртуелних валута</w:t>
            </w:r>
          </w:p>
        </w:tc>
        <w:tc>
          <w:tcPr>
            <w:tcW w:w="1559" w:type="dxa"/>
            <w:shd w:val="clear" w:color="auto" w:fill="auto"/>
          </w:tcPr>
          <w:p w14:paraId="4EFB9D6B" w14:textId="38DA62ED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7467904A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D0962B0" w14:textId="0538F04E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22AC3AEB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39918BBC" w14:textId="5BC3CB86" w:rsidTr="00594BD2">
        <w:tc>
          <w:tcPr>
            <w:tcW w:w="1413" w:type="dxa"/>
            <w:shd w:val="clear" w:color="auto" w:fill="auto"/>
          </w:tcPr>
          <w:p w14:paraId="52BB5F8F" w14:textId="4AB0EA10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i/>
                <w:iCs/>
                <w:lang w:val="sr-Cyrl-RS"/>
              </w:rPr>
            </w:pPr>
          </w:p>
        </w:tc>
        <w:tc>
          <w:tcPr>
            <w:tcW w:w="6379" w:type="dxa"/>
            <w:shd w:val="clear" w:color="auto" w:fill="auto"/>
          </w:tcPr>
          <w:p w14:paraId="403EF7B0" w14:textId="77777777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i/>
                <w:iCs/>
                <w:lang w:val="sr-Cyrl-RS"/>
              </w:rPr>
            </w:pPr>
            <w:r w:rsidRPr="00D533BA">
              <w:rPr>
                <w:rFonts w:ascii="Arial" w:hAnsi="Arial" w:cs="Arial"/>
                <w:i/>
                <w:iCs/>
                <w:lang w:val="sr-Cyrl-RS"/>
              </w:rPr>
              <w:t>од тога:</w:t>
            </w:r>
          </w:p>
        </w:tc>
        <w:tc>
          <w:tcPr>
            <w:tcW w:w="1559" w:type="dxa"/>
            <w:shd w:val="clear" w:color="auto" w:fill="auto"/>
          </w:tcPr>
          <w:p w14:paraId="794DD281" w14:textId="47E1E5F0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2AEB1335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25C39FCF" w14:textId="31B2942B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0163C7BF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181EFD20" w14:textId="4FE8DB71" w:rsidTr="00594BD2">
        <w:tc>
          <w:tcPr>
            <w:tcW w:w="1413" w:type="dxa"/>
            <w:shd w:val="clear" w:color="auto" w:fill="auto"/>
          </w:tcPr>
          <w:p w14:paraId="3CAB3482" w14:textId="21A8907B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2211</w:t>
            </w:r>
          </w:p>
        </w:tc>
        <w:tc>
          <w:tcPr>
            <w:tcW w:w="6379" w:type="dxa"/>
            <w:shd w:val="clear" w:color="auto" w:fill="auto"/>
          </w:tcPr>
          <w:p w14:paraId="483E9148" w14:textId="442458A6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правна лица резиденти</w:t>
            </w:r>
          </w:p>
        </w:tc>
        <w:tc>
          <w:tcPr>
            <w:tcW w:w="1559" w:type="dxa"/>
            <w:shd w:val="clear" w:color="auto" w:fill="auto"/>
          </w:tcPr>
          <w:p w14:paraId="0F0A45A8" w14:textId="3E687433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03FC646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07F2E22C" w14:textId="5486BE4F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33374FB9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4F30A0C4" w14:textId="39942627" w:rsidTr="00594BD2">
        <w:tc>
          <w:tcPr>
            <w:tcW w:w="1413" w:type="dxa"/>
            <w:shd w:val="clear" w:color="auto" w:fill="auto"/>
          </w:tcPr>
          <w:p w14:paraId="1FDE6D98" w14:textId="2992A1E2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2212</w:t>
            </w:r>
          </w:p>
        </w:tc>
        <w:tc>
          <w:tcPr>
            <w:tcW w:w="6379" w:type="dxa"/>
            <w:shd w:val="clear" w:color="auto" w:fill="auto"/>
          </w:tcPr>
          <w:p w14:paraId="331F277A" w14:textId="6258CE7E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правна лица нерезиденти</w:t>
            </w:r>
          </w:p>
        </w:tc>
        <w:tc>
          <w:tcPr>
            <w:tcW w:w="1559" w:type="dxa"/>
            <w:shd w:val="clear" w:color="auto" w:fill="auto"/>
          </w:tcPr>
          <w:p w14:paraId="4D3A4332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B139C29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587E46C0" w14:textId="72142D1D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03887692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52CD8019" w14:textId="41C300A5" w:rsidTr="00594BD2">
        <w:tc>
          <w:tcPr>
            <w:tcW w:w="1413" w:type="dxa"/>
            <w:shd w:val="clear" w:color="auto" w:fill="auto"/>
          </w:tcPr>
          <w:p w14:paraId="6ABCBD67" w14:textId="7EE38052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2213</w:t>
            </w:r>
          </w:p>
        </w:tc>
        <w:tc>
          <w:tcPr>
            <w:tcW w:w="6379" w:type="dxa"/>
            <w:shd w:val="clear" w:color="auto" w:fill="auto"/>
          </w:tcPr>
          <w:p w14:paraId="65BB0CB4" w14:textId="2A73D948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предузетници резиденти</w:t>
            </w:r>
          </w:p>
        </w:tc>
        <w:tc>
          <w:tcPr>
            <w:tcW w:w="1559" w:type="dxa"/>
            <w:shd w:val="clear" w:color="auto" w:fill="auto"/>
          </w:tcPr>
          <w:p w14:paraId="53E351FF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5680A34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28C98D38" w14:textId="7429DF4A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70FC94FA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18A8C2BA" w14:textId="3AA47412" w:rsidTr="00594BD2">
        <w:tc>
          <w:tcPr>
            <w:tcW w:w="1413" w:type="dxa"/>
            <w:shd w:val="clear" w:color="auto" w:fill="auto"/>
          </w:tcPr>
          <w:p w14:paraId="2BD14737" w14:textId="4B0A72AD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2214</w:t>
            </w:r>
          </w:p>
        </w:tc>
        <w:tc>
          <w:tcPr>
            <w:tcW w:w="6379" w:type="dxa"/>
            <w:shd w:val="clear" w:color="auto" w:fill="auto"/>
          </w:tcPr>
          <w:p w14:paraId="16A5DCAE" w14:textId="3572362E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предузетници нерезиденти</w:t>
            </w:r>
          </w:p>
        </w:tc>
        <w:tc>
          <w:tcPr>
            <w:tcW w:w="1559" w:type="dxa"/>
            <w:shd w:val="clear" w:color="auto" w:fill="auto"/>
          </w:tcPr>
          <w:p w14:paraId="740FAE90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3C46D562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519ABEA9" w14:textId="34C9C993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5205A7FC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69A384DA" w14:textId="50583549" w:rsidTr="00594BD2">
        <w:tc>
          <w:tcPr>
            <w:tcW w:w="1413" w:type="dxa"/>
            <w:shd w:val="clear" w:color="auto" w:fill="auto"/>
          </w:tcPr>
          <w:p w14:paraId="20D01292" w14:textId="6B43477C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2215</w:t>
            </w:r>
          </w:p>
        </w:tc>
        <w:tc>
          <w:tcPr>
            <w:tcW w:w="6379" w:type="dxa"/>
            <w:shd w:val="clear" w:color="auto" w:fill="auto"/>
          </w:tcPr>
          <w:p w14:paraId="5BB19794" w14:textId="5ABB6460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физичка лица резиденти</w:t>
            </w:r>
          </w:p>
        </w:tc>
        <w:tc>
          <w:tcPr>
            <w:tcW w:w="1559" w:type="dxa"/>
            <w:shd w:val="clear" w:color="auto" w:fill="auto"/>
          </w:tcPr>
          <w:p w14:paraId="69652E06" w14:textId="6C7EE8B0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2CB018D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6A8C5070" w14:textId="5657D674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6301006B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2FD9A31C" w14:textId="13E0E0D7" w:rsidTr="00594BD2">
        <w:tc>
          <w:tcPr>
            <w:tcW w:w="1413" w:type="dxa"/>
            <w:shd w:val="clear" w:color="auto" w:fill="auto"/>
          </w:tcPr>
          <w:p w14:paraId="29B779D9" w14:textId="7DD4F811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lastRenderedPageBreak/>
              <w:t>2216</w:t>
            </w:r>
          </w:p>
        </w:tc>
        <w:tc>
          <w:tcPr>
            <w:tcW w:w="6379" w:type="dxa"/>
            <w:shd w:val="clear" w:color="auto" w:fill="auto"/>
          </w:tcPr>
          <w:p w14:paraId="63B5B2F5" w14:textId="5BCDFEC7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физичка лица нерезиденти</w:t>
            </w:r>
          </w:p>
        </w:tc>
        <w:tc>
          <w:tcPr>
            <w:tcW w:w="1559" w:type="dxa"/>
            <w:shd w:val="clear" w:color="auto" w:fill="auto"/>
          </w:tcPr>
          <w:p w14:paraId="7ECA3ED6" w14:textId="35539CDE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3DC5FC2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1A977C43" w14:textId="753D185B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351E4DAE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DE4467" w14:paraId="5164491A" w14:textId="695EAB53" w:rsidTr="00594BD2">
        <w:tc>
          <w:tcPr>
            <w:tcW w:w="1413" w:type="dxa"/>
            <w:shd w:val="clear" w:color="auto" w:fill="auto"/>
          </w:tcPr>
          <w:p w14:paraId="4402F18A" w14:textId="32D233B9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222</w:t>
            </w:r>
          </w:p>
        </w:tc>
        <w:tc>
          <w:tcPr>
            <w:tcW w:w="6379" w:type="dxa"/>
            <w:shd w:val="clear" w:color="auto" w:fill="auto"/>
          </w:tcPr>
          <w:p w14:paraId="2CBBB8AC" w14:textId="253B5A51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 xml:space="preserve">Корисници </w:t>
            </w:r>
            <w:proofErr w:type="spellStart"/>
            <w:r w:rsidRPr="00D533BA">
              <w:rPr>
                <w:rFonts w:ascii="Arial" w:hAnsi="Arial" w:cs="Arial"/>
                <w:lang w:val="sr-Cyrl-RS"/>
              </w:rPr>
              <w:t>криптомата</w:t>
            </w:r>
            <w:proofErr w:type="spellEnd"/>
            <w:r w:rsidRPr="00D533BA">
              <w:rPr>
                <w:rFonts w:ascii="Arial" w:hAnsi="Arial" w:cs="Arial"/>
                <w:lang w:val="sr-Cyrl-RS"/>
              </w:rPr>
              <w:t xml:space="preserve"> с функцијом продаје виртуелних валута</w:t>
            </w:r>
          </w:p>
        </w:tc>
        <w:tc>
          <w:tcPr>
            <w:tcW w:w="1559" w:type="dxa"/>
            <w:shd w:val="clear" w:color="auto" w:fill="auto"/>
          </w:tcPr>
          <w:p w14:paraId="3FF91340" w14:textId="539C42CE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C294E5E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413F60E5" w14:textId="6910FF91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6FDF7E1E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0EB02116" w14:textId="09DACDAA" w:rsidTr="00594BD2">
        <w:tc>
          <w:tcPr>
            <w:tcW w:w="1413" w:type="dxa"/>
            <w:shd w:val="clear" w:color="auto" w:fill="auto"/>
          </w:tcPr>
          <w:p w14:paraId="6D4B437E" w14:textId="60BA3141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379" w:type="dxa"/>
            <w:shd w:val="clear" w:color="auto" w:fill="auto"/>
          </w:tcPr>
          <w:p w14:paraId="1D04EB0E" w14:textId="77777777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i/>
                <w:iCs/>
                <w:lang w:val="sr-Cyrl-RS"/>
              </w:rPr>
              <w:t>од тога:</w:t>
            </w:r>
          </w:p>
        </w:tc>
        <w:tc>
          <w:tcPr>
            <w:tcW w:w="1559" w:type="dxa"/>
            <w:shd w:val="clear" w:color="auto" w:fill="auto"/>
          </w:tcPr>
          <w:p w14:paraId="7B6938AC" w14:textId="71DF4271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32880D23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03F7E628" w14:textId="25D9E08B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2A10A4D0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6D8E4366" w14:textId="620AF354" w:rsidTr="00594BD2">
        <w:tc>
          <w:tcPr>
            <w:tcW w:w="1413" w:type="dxa"/>
            <w:shd w:val="clear" w:color="auto" w:fill="auto"/>
          </w:tcPr>
          <w:p w14:paraId="0FFAC7F2" w14:textId="4A76BE3D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2221</w:t>
            </w:r>
          </w:p>
        </w:tc>
        <w:tc>
          <w:tcPr>
            <w:tcW w:w="6379" w:type="dxa"/>
            <w:shd w:val="clear" w:color="auto" w:fill="auto"/>
          </w:tcPr>
          <w:p w14:paraId="5D4E865F" w14:textId="6134FA75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правна лица резиденти</w:t>
            </w:r>
          </w:p>
        </w:tc>
        <w:tc>
          <w:tcPr>
            <w:tcW w:w="1559" w:type="dxa"/>
            <w:shd w:val="clear" w:color="auto" w:fill="auto"/>
          </w:tcPr>
          <w:p w14:paraId="22D55799" w14:textId="4D5F550C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70244C2C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377BD90" w14:textId="1DE8341F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5925C12B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43C58344" w14:textId="5F1BC4FE" w:rsidTr="00594BD2">
        <w:tc>
          <w:tcPr>
            <w:tcW w:w="1413" w:type="dxa"/>
            <w:shd w:val="clear" w:color="auto" w:fill="auto"/>
          </w:tcPr>
          <w:p w14:paraId="4900DA26" w14:textId="54BF7955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2222</w:t>
            </w:r>
          </w:p>
        </w:tc>
        <w:tc>
          <w:tcPr>
            <w:tcW w:w="6379" w:type="dxa"/>
            <w:shd w:val="clear" w:color="auto" w:fill="auto"/>
          </w:tcPr>
          <w:p w14:paraId="40BDBBB2" w14:textId="48794E7E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правна лица нерезиденти</w:t>
            </w:r>
          </w:p>
        </w:tc>
        <w:tc>
          <w:tcPr>
            <w:tcW w:w="1559" w:type="dxa"/>
            <w:shd w:val="clear" w:color="auto" w:fill="auto"/>
          </w:tcPr>
          <w:p w14:paraId="49D677FA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59A2685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DD57949" w14:textId="5342D2B4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4761345E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6DE221E1" w14:textId="744894D8" w:rsidTr="00594BD2">
        <w:tc>
          <w:tcPr>
            <w:tcW w:w="1413" w:type="dxa"/>
            <w:shd w:val="clear" w:color="auto" w:fill="auto"/>
          </w:tcPr>
          <w:p w14:paraId="2B0E1958" w14:textId="244B3FF7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2223</w:t>
            </w:r>
          </w:p>
        </w:tc>
        <w:tc>
          <w:tcPr>
            <w:tcW w:w="6379" w:type="dxa"/>
            <w:shd w:val="clear" w:color="auto" w:fill="auto"/>
          </w:tcPr>
          <w:p w14:paraId="56EF16F0" w14:textId="70C51881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предузетници резиденти</w:t>
            </w:r>
          </w:p>
        </w:tc>
        <w:tc>
          <w:tcPr>
            <w:tcW w:w="1559" w:type="dxa"/>
            <w:shd w:val="clear" w:color="auto" w:fill="auto"/>
          </w:tcPr>
          <w:p w14:paraId="2D4FEA74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153E650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22323B4D" w14:textId="6522C106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1F83175C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338FACBD" w14:textId="63425FA9" w:rsidTr="00594BD2">
        <w:tc>
          <w:tcPr>
            <w:tcW w:w="1413" w:type="dxa"/>
            <w:shd w:val="clear" w:color="auto" w:fill="auto"/>
          </w:tcPr>
          <w:p w14:paraId="5A83D422" w14:textId="7DF6D545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2224</w:t>
            </w:r>
          </w:p>
        </w:tc>
        <w:tc>
          <w:tcPr>
            <w:tcW w:w="6379" w:type="dxa"/>
            <w:shd w:val="clear" w:color="auto" w:fill="auto"/>
          </w:tcPr>
          <w:p w14:paraId="0E6DF8AB" w14:textId="5449F9CF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предузетници нерезиденти</w:t>
            </w:r>
          </w:p>
        </w:tc>
        <w:tc>
          <w:tcPr>
            <w:tcW w:w="1559" w:type="dxa"/>
            <w:shd w:val="clear" w:color="auto" w:fill="auto"/>
          </w:tcPr>
          <w:p w14:paraId="2BE96335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88147F3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1F8214C" w14:textId="5D762549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045CD04F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5F6B65BC" w14:textId="769D7265" w:rsidTr="00594BD2">
        <w:tc>
          <w:tcPr>
            <w:tcW w:w="1413" w:type="dxa"/>
            <w:shd w:val="clear" w:color="auto" w:fill="auto"/>
          </w:tcPr>
          <w:p w14:paraId="0E2A434E" w14:textId="759B6B78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2225</w:t>
            </w:r>
          </w:p>
        </w:tc>
        <w:tc>
          <w:tcPr>
            <w:tcW w:w="6379" w:type="dxa"/>
            <w:shd w:val="clear" w:color="auto" w:fill="auto"/>
          </w:tcPr>
          <w:p w14:paraId="003DF3BA" w14:textId="0FA2CE11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физичка лица резиденти</w:t>
            </w:r>
          </w:p>
        </w:tc>
        <w:tc>
          <w:tcPr>
            <w:tcW w:w="1559" w:type="dxa"/>
            <w:shd w:val="clear" w:color="auto" w:fill="auto"/>
          </w:tcPr>
          <w:p w14:paraId="0664ADC7" w14:textId="47ED936F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7D16AE2D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09CC3453" w14:textId="2C3B6176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113A906B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40417E35" w14:textId="10B96839" w:rsidTr="00594BD2">
        <w:tc>
          <w:tcPr>
            <w:tcW w:w="1413" w:type="dxa"/>
            <w:shd w:val="clear" w:color="auto" w:fill="auto"/>
          </w:tcPr>
          <w:p w14:paraId="2FC41185" w14:textId="7827C7A7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2226</w:t>
            </w:r>
          </w:p>
        </w:tc>
        <w:tc>
          <w:tcPr>
            <w:tcW w:w="6379" w:type="dxa"/>
            <w:shd w:val="clear" w:color="auto" w:fill="auto"/>
          </w:tcPr>
          <w:p w14:paraId="3120A132" w14:textId="5DCB3B26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физичка лица нерезиденти</w:t>
            </w:r>
          </w:p>
        </w:tc>
        <w:tc>
          <w:tcPr>
            <w:tcW w:w="1559" w:type="dxa"/>
            <w:shd w:val="clear" w:color="auto" w:fill="auto"/>
          </w:tcPr>
          <w:p w14:paraId="0FE0DB15" w14:textId="0C4794B5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F47964A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0DF33010" w14:textId="6D39D905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33E01193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DE4467" w14:paraId="4967ABAF" w14:textId="07F5EC4D" w:rsidTr="00594BD2">
        <w:tc>
          <w:tcPr>
            <w:tcW w:w="1413" w:type="dxa"/>
            <w:shd w:val="clear" w:color="auto" w:fill="auto"/>
          </w:tcPr>
          <w:p w14:paraId="2068204F" w14:textId="00D4BA09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223</w:t>
            </w:r>
          </w:p>
        </w:tc>
        <w:tc>
          <w:tcPr>
            <w:tcW w:w="6379" w:type="dxa"/>
            <w:shd w:val="clear" w:color="auto" w:fill="auto"/>
          </w:tcPr>
          <w:p w14:paraId="33EA0BB8" w14:textId="7104A2AD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 xml:space="preserve">Корисници </w:t>
            </w:r>
            <w:proofErr w:type="spellStart"/>
            <w:r w:rsidRPr="00D533BA">
              <w:rPr>
                <w:rFonts w:ascii="Arial" w:hAnsi="Arial" w:cs="Arial"/>
                <w:lang w:val="sr-Cyrl-RS"/>
              </w:rPr>
              <w:t>криптомата</w:t>
            </w:r>
            <w:proofErr w:type="spellEnd"/>
            <w:r w:rsidRPr="00D533BA">
              <w:rPr>
                <w:rFonts w:ascii="Arial" w:hAnsi="Arial" w:cs="Arial"/>
                <w:lang w:val="sr-Cyrl-RS"/>
              </w:rPr>
              <w:t xml:space="preserve"> с функцијом замене виртуелних валута</w:t>
            </w:r>
          </w:p>
        </w:tc>
        <w:tc>
          <w:tcPr>
            <w:tcW w:w="1559" w:type="dxa"/>
            <w:shd w:val="clear" w:color="auto" w:fill="auto"/>
          </w:tcPr>
          <w:p w14:paraId="55AC2DD8" w14:textId="7FECA104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36DE685C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704BA133" w14:textId="0141080C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0076EA51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755DC928" w14:textId="0DCCAA6D" w:rsidTr="00594BD2">
        <w:tc>
          <w:tcPr>
            <w:tcW w:w="1413" w:type="dxa"/>
            <w:shd w:val="clear" w:color="auto" w:fill="auto"/>
          </w:tcPr>
          <w:p w14:paraId="694C34D9" w14:textId="09196D19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379" w:type="dxa"/>
            <w:shd w:val="clear" w:color="auto" w:fill="auto"/>
          </w:tcPr>
          <w:p w14:paraId="35DD6286" w14:textId="77777777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i/>
                <w:iCs/>
                <w:lang w:val="sr-Cyrl-RS"/>
              </w:rPr>
              <w:t>од тога:</w:t>
            </w:r>
          </w:p>
        </w:tc>
        <w:tc>
          <w:tcPr>
            <w:tcW w:w="1559" w:type="dxa"/>
            <w:shd w:val="clear" w:color="auto" w:fill="auto"/>
          </w:tcPr>
          <w:p w14:paraId="2B945A6D" w14:textId="41460292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9C904D6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064E444" w14:textId="5A5F017D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7FB2C4B3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061FDC6A" w14:textId="364602C0" w:rsidTr="00594BD2">
        <w:tc>
          <w:tcPr>
            <w:tcW w:w="1413" w:type="dxa"/>
            <w:shd w:val="clear" w:color="auto" w:fill="auto"/>
          </w:tcPr>
          <w:p w14:paraId="5BE260D5" w14:textId="722F93A9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2231</w:t>
            </w:r>
          </w:p>
        </w:tc>
        <w:tc>
          <w:tcPr>
            <w:tcW w:w="6379" w:type="dxa"/>
            <w:shd w:val="clear" w:color="auto" w:fill="auto"/>
          </w:tcPr>
          <w:p w14:paraId="3AF96D9C" w14:textId="39C7C6FC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правна лица резиденти</w:t>
            </w:r>
          </w:p>
        </w:tc>
        <w:tc>
          <w:tcPr>
            <w:tcW w:w="1559" w:type="dxa"/>
            <w:shd w:val="clear" w:color="auto" w:fill="auto"/>
          </w:tcPr>
          <w:p w14:paraId="16A9AB5D" w14:textId="3FABC034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7FED2700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5019F020" w14:textId="772274F1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36E45758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1F3F590A" w14:textId="0E7A5C80" w:rsidTr="00594BD2">
        <w:tc>
          <w:tcPr>
            <w:tcW w:w="1413" w:type="dxa"/>
            <w:shd w:val="clear" w:color="auto" w:fill="auto"/>
          </w:tcPr>
          <w:p w14:paraId="69B4BFCE" w14:textId="22B60B0A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2232</w:t>
            </w:r>
          </w:p>
        </w:tc>
        <w:tc>
          <w:tcPr>
            <w:tcW w:w="6379" w:type="dxa"/>
            <w:shd w:val="clear" w:color="auto" w:fill="auto"/>
          </w:tcPr>
          <w:p w14:paraId="562F3C58" w14:textId="40298F95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правна лица нерезиденти</w:t>
            </w:r>
          </w:p>
        </w:tc>
        <w:tc>
          <w:tcPr>
            <w:tcW w:w="1559" w:type="dxa"/>
            <w:shd w:val="clear" w:color="auto" w:fill="auto"/>
          </w:tcPr>
          <w:p w14:paraId="6D2AD522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34BA7E11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0796F518" w14:textId="547201C3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073B4391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7C1FB947" w14:textId="46EF4954" w:rsidTr="00594BD2">
        <w:tc>
          <w:tcPr>
            <w:tcW w:w="1413" w:type="dxa"/>
            <w:shd w:val="clear" w:color="auto" w:fill="auto"/>
          </w:tcPr>
          <w:p w14:paraId="2668FBEC" w14:textId="486DA3FE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2233</w:t>
            </w:r>
          </w:p>
        </w:tc>
        <w:tc>
          <w:tcPr>
            <w:tcW w:w="6379" w:type="dxa"/>
            <w:shd w:val="clear" w:color="auto" w:fill="auto"/>
          </w:tcPr>
          <w:p w14:paraId="24955365" w14:textId="15761F66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предузетници резиденти</w:t>
            </w:r>
          </w:p>
        </w:tc>
        <w:tc>
          <w:tcPr>
            <w:tcW w:w="1559" w:type="dxa"/>
            <w:shd w:val="clear" w:color="auto" w:fill="auto"/>
          </w:tcPr>
          <w:p w14:paraId="0FAD082F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D07BE19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4E4AF82C" w14:textId="6935B904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64DCF128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75BD38BF" w14:textId="0A954B7E" w:rsidTr="00594BD2">
        <w:tc>
          <w:tcPr>
            <w:tcW w:w="1413" w:type="dxa"/>
            <w:shd w:val="clear" w:color="auto" w:fill="auto"/>
          </w:tcPr>
          <w:p w14:paraId="7B60550F" w14:textId="2C51F367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2234</w:t>
            </w:r>
          </w:p>
        </w:tc>
        <w:tc>
          <w:tcPr>
            <w:tcW w:w="6379" w:type="dxa"/>
            <w:shd w:val="clear" w:color="auto" w:fill="auto"/>
          </w:tcPr>
          <w:p w14:paraId="39AC0827" w14:textId="6F9F3E7B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предузетници нерезиденти</w:t>
            </w:r>
          </w:p>
        </w:tc>
        <w:tc>
          <w:tcPr>
            <w:tcW w:w="1559" w:type="dxa"/>
            <w:shd w:val="clear" w:color="auto" w:fill="auto"/>
          </w:tcPr>
          <w:p w14:paraId="17C182A2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5DCD485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4D8D72A3" w14:textId="0741E43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1C7DE57C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1B5F3762" w14:textId="351890BD" w:rsidTr="00594BD2">
        <w:tc>
          <w:tcPr>
            <w:tcW w:w="1413" w:type="dxa"/>
            <w:shd w:val="clear" w:color="auto" w:fill="auto"/>
          </w:tcPr>
          <w:p w14:paraId="04D2B5AE" w14:textId="3C20DD21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2235</w:t>
            </w:r>
          </w:p>
        </w:tc>
        <w:tc>
          <w:tcPr>
            <w:tcW w:w="6379" w:type="dxa"/>
            <w:shd w:val="clear" w:color="auto" w:fill="auto"/>
          </w:tcPr>
          <w:p w14:paraId="7D5C6E9C" w14:textId="12630C30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физичка лица резиденти</w:t>
            </w:r>
          </w:p>
        </w:tc>
        <w:tc>
          <w:tcPr>
            <w:tcW w:w="1559" w:type="dxa"/>
            <w:shd w:val="clear" w:color="auto" w:fill="auto"/>
          </w:tcPr>
          <w:p w14:paraId="2290782E" w14:textId="3832510F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3E53FB8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6B28D833" w14:textId="2E913684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0A756606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65100790" w14:textId="1AB7CF93" w:rsidTr="00594BD2">
        <w:tc>
          <w:tcPr>
            <w:tcW w:w="1413" w:type="dxa"/>
            <w:shd w:val="clear" w:color="auto" w:fill="auto"/>
          </w:tcPr>
          <w:p w14:paraId="7ECF1CE6" w14:textId="712635E6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2236</w:t>
            </w:r>
          </w:p>
        </w:tc>
        <w:tc>
          <w:tcPr>
            <w:tcW w:w="6379" w:type="dxa"/>
            <w:shd w:val="clear" w:color="auto" w:fill="auto"/>
          </w:tcPr>
          <w:p w14:paraId="5FC1814F" w14:textId="6C1B1D90" w:rsidR="00022E7D" w:rsidRPr="00D533BA" w:rsidRDefault="00022E7D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физичка лица нерезиденти</w:t>
            </w:r>
          </w:p>
        </w:tc>
        <w:tc>
          <w:tcPr>
            <w:tcW w:w="1559" w:type="dxa"/>
            <w:shd w:val="clear" w:color="auto" w:fill="auto"/>
          </w:tcPr>
          <w:p w14:paraId="6A94AF25" w14:textId="186B199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E6D72FD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16593E0" w14:textId="4204D508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18A30290" w14:textId="77777777" w:rsidR="00022E7D" w:rsidRPr="00D533BA" w:rsidRDefault="00022E7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5ED7BCAA" w14:textId="77777777" w:rsidTr="00594BD2">
        <w:tc>
          <w:tcPr>
            <w:tcW w:w="1413" w:type="dxa"/>
            <w:shd w:val="clear" w:color="auto" w:fill="auto"/>
          </w:tcPr>
          <w:p w14:paraId="3BAA3D42" w14:textId="6166BE7E" w:rsidR="00022E7D" w:rsidRPr="004E7C71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4E7C71">
              <w:rPr>
                <w:rFonts w:ascii="Arial" w:eastAsia="Calibri" w:hAnsi="Arial" w:cs="Arial"/>
                <w:lang w:val="sr-Cyrl-CS"/>
              </w:rPr>
              <w:t>224</w:t>
            </w:r>
          </w:p>
        </w:tc>
        <w:tc>
          <w:tcPr>
            <w:tcW w:w="6379" w:type="dxa"/>
            <w:shd w:val="clear" w:color="auto" w:fill="auto"/>
          </w:tcPr>
          <w:p w14:paraId="0CFCCE51" w14:textId="1F62EB15" w:rsidR="00022E7D" w:rsidRPr="00D533BA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D533BA">
              <w:rPr>
                <w:rFonts w:ascii="Arial" w:hAnsi="Arial" w:cs="Arial"/>
                <w:lang w:val="sr-Cyrl-RS"/>
              </w:rPr>
              <w:t xml:space="preserve">Корисници </w:t>
            </w:r>
            <w:proofErr w:type="spellStart"/>
            <w:r>
              <w:rPr>
                <w:rFonts w:ascii="Arial" w:hAnsi="Arial" w:cs="Arial"/>
                <w:lang w:val="sr-Cyrl-RS"/>
              </w:rPr>
              <w:t>мултифункционалних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уређаја</w:t>
            </w:r>
          </w:p>
        </w:tc>
        <w:tc>
          <w:tcPr>
            <w:tcW w:w="1559" w:type="dxa"/>
            <w:shd w:val="clear" w:color="auto" w:fill="auto"/>
          </w:tcPr>
          <w:p w14:paraId="5983BBE3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7A224EA3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2DCBD1BA" w14:textId="3810DE06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7F399360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72989681" w14:textId="77777777" w:rsidTr="00594BD2">
        <w:tc>
          <w:tcPr>
            <w:tcW w:w="1413" w:type="dxa"/>
            <w:shd w:val="clear" w:color="auto" w:fill="auto"/>
          </w:tcPr>
          <w:p w14:paraId="1FF7A8A1" w14:textId="77777777" w:rsidR="00022E7D" w:rsidRPr="00D533BA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14:paraId="7B0CE3C1" w14:textId="662222F7" w:rsidR="00022E7D" w:rsidRPr="00D533BA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D533BA">
              <w:rPr>
                <w:rFonts w:ascii="Arial" w:hAnsi="Arial" w:cs="Arial"/>
                <w:i/>
                <w:iCs/>
                <w:lang w:val="sr-Cyrl-RS"/>
              </w:rPr>
              <w:t>од тога:</w:t>
            </w:r>
          </w:p>
        </w:tc>
        <w:tc>
          <w:tcPr>
            <w:tcW w:w="1559" w:type="dxa"/>
            <w:shd w:val="clear" w:color="auto" w:fill="auto"/>
          </w:tcPr>
          <w:p w14:paraId="388A56F4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7130610F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2E36A196" w14:textId="1882E8F9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00E1D442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4FBE08C2" w14:textId="77777777" w:rsidTr="00594BD2">
        <w:tc>
          <w:tcPr>
            <w:tcW w:w="1413" w:type="dxa"/>
            <w:shd w:val="clear" w:color="auto" w:fill="auto"/>
          </w:tcPr>
          <w:p w14:paraId="4FB47B34" w14:textId="650FFE53" w:rsidR="00022E7D" w:rsidRPr="004E7C71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lang w:val="sr-Cyrl-CS"/>
              </w:rPr>
              <w:t>2241</w:t>
            </w:r>
          </w:p>
        </w:tc>
        <w:tc>
          <w:tcPr>
            <w:tcW w:w="6379" w:type="dxa"/>
            <w:shd w:val="clear" w:color="auto" w:fill="auto"/>
          </w:tcPr>
          <w:p w14:paraId="59E764AA" w14:textId="46A4595D" w:rsidR="00022E7D" w:rsidRPr="00D533BA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правна лица резиденти</w:t>
            </w:r>
          </w:p>
        </w:tc>
        <w:tc>
          <w:tcPr>
            <w:tcW w:w="1559" w:type="dxa"/>
            <w:shd w:val="clear" w:color="auto" w:fill="auto"/>
          </w:tcPr>
          <w:p w14:paraId="1D0DA161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73434E24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2EF4D4FD" w14:textId="2AED78E2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019BC415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4B5F3FDD" w14:textId="77777777" w:rsidTr="00594BD2">
        <w:tc>
          <w:tcPr>
            <w:tcW w:w="1413" w:type="dxa"/>
            <w:shd w:val="clear" w:color="auto" w:fill="auto"/>
          </w:tcPr>
          <w:p w14:paraId="581E4FC2" w14:textId="5F8171B7" w:rsidR="00022E7D" w:rsidRPr="004E7C71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lang w:val="sr-Cyrl-CS"/>
              </w:rPr>
              <w:t>2242</w:t>
            </w:r>
          </w:p>
        </w:tc>
        <w:tc>
          <w:tcPr>
            <w:tcW w:w="6379" w:type="dxa"/>
            <w:shd w:val="clear" w:color="auto" w:fill="auto"/>
          </w:tcPr>
          <w:p w14:paraId="1DE69D4C" w14:textId="2A051363" w:rsidR="00022E7D" w:rsidRPr="00D533BA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правна лица нерезиденти</w:t>
            </w:r>
          </w:p>
        </w:tc>
        <w:tc>
          <w:tcPr>
            <w:tcW w:w="1559" w:type="dxa"/>
            <w:shd w:val="clear" w:color="auto" w:fill="auto"/>
          </w:tcPr>
          <w:p w14:paraId="332D1B97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392AA204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6488456C" w14:textId="3378B7A9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5ADC2AB5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669A9B23" w14:textId="77777777" w:rsidTr="00594BD2">
        <w:trPr>
          <w:trHeight w:val="435"/>
        </w:trPr>
        <w:tc>
          <w:tcPr>
            <w:tcW w:w="1413" w:type="dxa"/>
            <w:shd w:val="clear" w:color="auto" w:fill="auto"/>
          </w:tcPr>
          <w:p w14:paraId="412C3E2E" w14:textId="6B43DDA3" w:rsidR="00022E7D" w:rsidRPr="004E7C71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lang w:val="sr-Cyrl-CS"/>
              </w:rPr>
              <w:lastRenderedPageBreak/>
              <w:t>2243</w:t>
            </w:r>
          </w:p>
        </w:tc>
        <w:tc>
          <w:tcPr>
            <w:tcW w:w="6379" w:type="dxa"/>
            <w:shd w:val="clear" w:color="auto" w:fill="auto"/>
          </w:tcPr>
          <w:p w14:paraId="595A3BB5" w14:textId="1FC58533" w:rsidR="00022E7D" w:rsidRPr="00D533BA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предузетници резиденти</w:t>
            </w:r>
          </w:p>
        </w:tc>
        <w:tc>
          <w:tcPr>
            <w:tcW w:w="1559" w:type="dxa"/>
            <w:shd w:val="clear" w:color="auto" w:fill="auto"/>
          </w:tcPr>
          <w:p w14:paraId="75B17627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391FE949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40EA97C" w14:textId="39061351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3188C281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11BE174F" w14:textId="77777777" w:rsidTr="00594BD2">
        <w:tc>
          <w:tcPr>
            <w:tcW w:w="1413" w:type="dxa"/>
            <w:shd w:val="clear" w:color="auto" w:fill="auto"/>
          </w:tcPr>
          <w:p w14:paraId="12DF3B40" w14:textId="033BD26A" w:rsidR="00022E7D" w:rsidRPr="004E7C71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lang w:val="sr-Cyrl-CS"/>
              </w:rPr>
              <w:t>2244</w:t>
            </w:r>
          </w:p>
        </w:tc>
        <w:tc>
          <w:tcPr>
            <w:tcW w:w="6379" w:type="dxa"/>
            <w:shd w:val="clear" w:color="auto" w:fill="auto"/>
          </w:tcPr>
          <w:p w14:paraId="18F0C305" w14:textId="7793ACE5" w:rsidR="00022E7D" w:rsidRPr="00D533BA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предузетници нерезиденти</w:t>
            </w:r>
          </w:p>
        </w:tc>
        <w:tc>
          <w:tcPr>
            <w:tcW w:w="1559" w:type="dxa"/>
            <w:shd w:val="clear" w:color="auto" w:fill="auto"/>
          </w:tcPr>
          <w:p w14:paraId="67765634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6A2AC93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41D5FC5B" w14:textId="74EEC258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493F0560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2C229C69" w14:textId="77777777" w:rsidTr="00594BD2">
        <w:tc>
          <w:tcPr>
            <w:tcW w:w="1413" w:type="dxa"/>
            <w:shd w:val="clear" w:color="auto" w:fill="auto"/>
          </w:tcPr>
          <w:p w14:paraId="50FA22E3" w14:textId="3ABEDDF0" w:rsidR="00022E7D" w:rsidRPr="004E7C71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lang w:val="sr-Cyrl-CS"/>
              </w:rPr>
              <w:t>2245</w:t>
            </w:r>
          </w:p>
        </w:tc>
        <w:tc>
          <w:tcPr>
            <w:tcW w:w="6379" w:type="dxa"/>
            <w:shd w:val="clear" w:color="auto" w:fill="auto"/>
          </w:tcPr>
          <w:p w14:paraId="27193C94" w14:textId="775CD64F" w:rsidR="00022E7D" w:rsidRPr="00D533BA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физичка лица резиденти</w:t>
            </w:r>
          </w:p>
        </w:tc>
        <w:tc>
          <w:tcPr>
            <w:tcW w:w="1559" w:type="dxa"/>
            <w:shd w:val="clear" w:color="auto" w:fill="auto"/>
          </w:tcPr>
          <w:p w14:paraId="0E35B2A4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FD3AE65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D12EBE2" w14:textId="603D041D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19F020AF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22E7D" w:rsidRPr="00191AE7" w14:paraId="030A5198" w14:textId="77777777" w:rsidTr="00594BD2">
        <w:tc>
          <w:tcPr>
            <w:tcW w:w="1413" w:type="dxa"/>
            <w:shd w:val="clear" w:color="auto" w:fill="auto"/>
          </w:tcPr>
          <w:p w14:paraId="467C6E61" w14:textId="3F870E24" w:rsidR="00022E7D" w:rsidRPr="004E7C71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lang w:val="sr-Cyrl-CS"/>
              </w:rPr>
              <w:t>2246</w:t>
            </w:r>
          </w:p>
        </w:tc>
        <w:tc>
          <w:tcPr>
            <w:tcW w:w="6379" w:type="dxa"/>
            <w:shd w:val="clear" w:color="auto" w:fill="auto"/>
          </w:tcPr>
          <w:p w14:paraId="2EA364C4" w14:textId="3F967E20" w:rsidR="00022E7D" w:rsidRPr="00D533BA" w:rsidRDefault="00022E7D" w:rsidP="004E7C71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D533BA">
              <w:rPr>
                <w:rFonts w:ascii="Arial" w:hAnsi="Arial" w:cs="Arial"/>
                <w:lang w:val="sr-Cyrl-RS"/>
              </w:rPr>
              <w:t>Корисници – физичка лица нерезиденти</w:t>
            </w:r>
          </w:p>
        </w:tc>
        <w:tc>
          <w:tcPr>
            <w:tcW w:w="1559" w:type="dxa"/>
            <w:shd w:val="clear" w:color="auto" w:fill="auto"/>
          </w:tcPr>
          <w:p w14:paraId="4D5D91C3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20389826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19ADC886" w14:textId="7A7972DE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14:paraId="3AF2789F" w14:textId="77777777" w:rsidR="00022E7D" w:rsidRPr="00D533BA" w:rsidRDefault="00022E7D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5A10F2" w:rsidRPr="00191AE7" w14:paraId="18B60554" w14:textId="31118C7C" w:rsidTr="00022E7D">
        <w:tc>
          <w:tcPr>
            <w:tcW w:w="1413" w:type="dxa"/>
            <w:shd w:val="clear" w:color="auto" w:fill="auto"/>
          </w:tcPr>
          <w:p w14:paraId="26BAE186" w14:textId="3AC28275" w:rsidR="005A10F2" w:rsidRPr="00D533BA" w:rsidRDefault="005A10F2" w:rsidP="004E7C71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D533BA">
              <w:rPr>
                <w:rFonts w:ascii="Arial" w:eastAsia="Calibri" w:hAnsi="Arial" w:cs="Arial"/>
                <w:b/>
                <w:bCs/>
                <w:lang w:val="sr-Cyrl-CS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14:paraId="3539FA30" w14:textId="14D3C5BC" w:rsidR="005A10F2" w:rsidRPr="00D533BA" w:rsidRDefault="005A10F2" w:rsidP="004E7C71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D533BA">
              <w:rPr>
                <w:rFonts w:ascii="Arial" w:eastAsia="Calibri" w:hAnsi="Arial" w:cs="Arial"/>
                <w:b/>
                <w:bCs/>
                <w:lang w:val="sr-Cyrl-CS"/>
              </w:rPr>
              <w:t>Напомена</w:t>
            </w:r>
          </w:p>
        </w:tc>
        <w:tc>
          <w:tcPr>
            <w:tcW w:w="6368" w:type="dxa"/>
            <w:gridSpan w:val="4"/>
            <w:shd w:val="clear" w:color="auto" w:fill="auto"/>
          </w:tcPr>
          <w:p w14:paraId="09473DDA" w14:textId="77777777" w:rsidR="005A10F2" w:rsidRPr="00D533BA" w:rsidRDefault="005A10F2" w:rsidP="004E7C71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</w:tbl>
    <w:p w14:paraId="15068AC0" w14:textId="77777777" w:rsidR="00660858" w:rsidRPr="00660858" w:rsidRDefault="00660858" w:rsidP="00A43ED9">
      <w:pPr>
        <w:spacing w:after="120"/>
        <w:jc w:val="center"/>
        <w:rPr>
          <w:rFonts w:ascii="Arial" w:eastAsia="Calibri" w:hAnsi="Arial" w:cs="Arial"/>
          <w:b/>
          <w:bCs/>
          <w:sz w:val="28"/>
          <w:szCs w:val="28"/>
          <w:lang w:val="sr-Cyrl-CS"/>
        </w:rPr>
      </w:pPr>
    </w:p>
    <w:p w14:paraId="13C9BBDC" w14:textId="77777777" w:rsidR="0059013A" w:rsidRPr="00804BAE" w:rsidRDefault="0059013A" w:rsidP="00A43ED9">
      <w:pPr>
        <w:spacing w:after="120"/>
        <w:rPr>
          <w:rFonts w:ascii="Arial" w:eastAsia="Calibri" w:hAnsi="Arial" w:cs="Arial"/>
          <w:sz w:val="16"/>
          <w:szCs w:val="16"/>
          <w:lang w:val="sr-Cyrl-CS"/>
        </w:rPr>
      </w:pPr>
    </w:p>
    <w:p w14:paraId="3A5E01BF" w14:textId="77777777" w:rsidR="00C76EEC" w:rsidRDefault="00C76EEC" w:rsidP="00A43ED9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8"/>
          <w:szCs w:val="28"/>
          <w:lang w:val="sr-Cyrl-RS"/>
        </w:rPr>
      </w:pPr>
      <w:r>
        <w:rPr>
          <w:rFonts w:ascii="Arial" w:hAnsi="Arial" w:cs="Arial"/>
          <w:i/>
          <w:iCs/>
          <w:sz w:val="28"/>
          <w:szCs w:val="28"/>
          <w:lang w:val="sr-Cyrl-RS"/>
        </w:rPr>
        <w:t>Садржај прилога</w:t>
      </w:r>
    </w:p>
    <w:p w14:paraId="4375D4A7" w14:textId="77777777" w:rsidR="00C76EEC" w:rsidRDefault="00C76EEC" w:rsidP="000F7CE2">
      <w:pPr>
        <w:tabs>
          <w:tab w:val="left" w:pos="12758"/>
        </w:tabs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8"/>
          <w:szCs w:val="28"/>
          <w:lang w:val="sr-Cyrl-RS"/>
        </w:rPr>
      </w:pPr>
    </w:p>
    <w:p w14:paraId="1A6BE376" w14:textId="67FD2DE1" w:rsidR="00C76EEC" w:rsidRDefault="00C76EEC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7D21BD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Прилог </w:t>
      </w:r>
      <w:r>
        <w:rPr>
          <w:rFonts w:ascii="Arial" w:eastAsia="Calibri" w:hAnsi="Arial" w:cs="Arial"/>
          <w:i/>
          <w:iCs/>
          <w:sz w:val="28"/>
          <w:szCs w:val="28"/>
          <w:lang w:val="sr-Cyrl-CS"/>
        </w:rPr>
        <w:t>2</w:t>
      </w:r>
      <w:r w:rsidRPr="00804BAE">
        <w:rPr>
          <w:rFonts w:ascii="Arial" w:eastAsia="Calibri" w:hAnsi="Arial" w:cs="Arial"/>
          <w:sz w:val="28"/>
          <w:szCs w:val="28"/>
          <w:lang w:val="sr-Cyrl-CS"/>
        </w:rPr>
        <w:t xml:space="preserve"> садржи податке о броју</w:t>
      </w:r>
      <w:r w:rsidR="00594BD2">
        <w:rPr>
          <w:rFonts w:ascii="Arial" w:eastAsia="Calibri" w:hAnsi="Arial" w:cs="Arial"/>
          <w:sz w:val="28"/>
          <w:szCs w:val="28"/>
          <w:lang w:val="sr-Cyrl-CS"/>
        </w:rPr>
        <w:t>,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 врсти</w:t>
      </w:r>
      <w:r w:rsidR="00594BD2">
        <w:rPr>
          <w:rFonts w:ascii="Arial" w:eastAsia="Calibri" w:hAnsi="Arial" w:cs="Arial"/>
          <w:sz w:val="28"/>
          <w:szCs w:val="28"/>
          <w:lang w:val="sr-Cyrl-CS"/>
        </w:rPr>
        <w:t xml:space="preserve"> и адресама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lang w:val="sr-Cyrl-CS"/>
        </w:rPr>
        <w:t>криптомата</w:t>
      </w:r>
      <w:proofErr w:type="spellEnd"/>
      <w:r>
        <w:rPr>
          <w:rFonts w:ascii="Arial" w:eastAsia="Calibri" w:hAnsi="Arial" w:cs="Arial"/>
          <w:sz w:val="28"/>
          <w:szCs w:val="28"/>
          <w:lang w:val="sr-Cyrl-CS"/>
        </w:rPr>
        <w:t xml:space="preserve"> помоћу којих пружалац услуга пружа услуге повезане с виртуелним валутама из члана 3. став 1. </w:t>
      </w:r>
      <w:proofErr w:type="spellStart"/>
      <w:r>
        <w:rPr>
          <w:rFonts w:ascii="Arial" w:eastAsia="Calibri" w:hAnsi="Arial" w:cs="Arial"/>
          <w:sz w:val="28"/>
          <w:szCs w:val="28"/>
          <w:lang w:val="sr-Cyrl-CS"/>
        </w:rPr>
        <w:t>тач</w:t>
      </w:r>
      <w:proofErr w:type="spellEnd"/>
      <w:r>
        <w:rPr>
          <w:rFonts w:ascii="Arial" w:eastAsia="Calibri" w:hAnsi="Arial" w:cs="Arial"/>
          <w:sz w:val="28"/>
          <w:szCs w:val="28"/>
          <w:lang w:val="sr-Cyrl-CS"/>
        </w:rPr>
        <w:t>. 2) и 3) Закона</w:t>
      </w:r>
      <w:r w:rsidR="00D533BA">
        <w:rPr>
          <w:rFonts w:ascii="Arial" w:eastAsia="Calibri" w:hAnsi="Arial" w:cs="Arial"/>
          <w:sz w:val="28"/>
          <w:szCs w:val="28"/>
          <w:lang w:val="sr-Cyrl-CS"/>
        </w:rPr>
        <w:t xml:space="preserve">, затим податке 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о броју и врсти корисника </w:t>
      </w:r>
      <w:r w:rsidR="00C92E88">
        <w:rPr>
          <w:rFonts w:ascii="Arial" w:eastAsia="Calibri" w:hAnsi="Arial" w:cs="Arial"/>
          <w:sz w:val="28"/>
          <w:szCs w:val="28"/>
          <w:lang w:val="sr-Cyrl-CS"/>
        </w:rPr>
        <w:t xml:space="preserve">који су користили те услуге помоћу </w:t>
      </w:r>
      <w:proofErr w:type="spellStart"/>
      <w:r w:rsidR="00C92E88" w:rsidRPr="00BB7D40">
        <w:rPr>
          <w:rFonts w:ascii="Arial" w:eastAsia="Calibri" w:hAnsi="Arial" w:cs="Arial"/>
          <w:sz w:val="28"/>
          <w:szCs w:val="28"/>
          <w:lang w:val="sr-Cyrl-CS"/>
        </w:rPr>
        <w:t>криптомата</w:t>
      </w:r>
      <w:proofErr w:type="spellEnd"/>
      <w:r w:rsidR="00D533BA" w:rsidRPr="00BB7D40">
        <w:rPr>
          <w:rFonts w:ascii="Arial" w:eastAsia="Calibri" w:hAnsi="Arial" w:cs="Arial"/>
          <w:sz w:val="28"/>
          <w:szCs w:val="28"/>
          <w:lang w:val="sr-Cyrl-CS"/>
        </w:rPr>
        <w:t>, као и податке о</w:t>
      </w:r>
      <w:r w:rsidR="000A09F4" w:rsidRPr="00BB7D40">
        <w:rPr>
          <w:rFonts w:ascii="Arial" w:eastAsia="Calibri" w:hAnsi="Arial" w:cs="Arial"/>
          <w:sz w:val="28"/>
          <w:szCs w:val="28"/>
          <w:lang w:val="sr-Cyrl-CS"/>
        </w:rPr>
        <w:t xml:space="preserve"> броју и</w:t>
      </w:r>
      <w:r w:rsidR="00D533BA" w:rsidRPr="00BB7D40">
        <w:rPr>
          <w:rFonts w:ascii="Arial" w:eastAsia="Calibri" w:hAnsi="Arial" w:cs="Arial"/>
          <w:sz w:val="28"/>
          <w:szCs w:val="28"/>
          <w:lang w:val="sr-Cyrl-CS"/>
        </w:rPr>
        <w:t xml:space="preserve"> вредности извршених трансакција помоћу </w:t>
      </w:r>
      <w:proofErr w:type="spellStart"/>
      <w:r w:rsidR="00D533BA" w:rsidRPr="00BB7D40">
        <w:rPr>
          <w:rFonts w:ascii="Arial" w:eastAsia="Calibri" w:hAnsi="Arial" w:cs="Arial"/>
          <w:sz w:val="28"/>
          <w:szCs w:val="28"/>
          <w:lang w:val="sr-Cyrl-CS"/>
        </w:rPr>
        <w:t>криптомата</w:t>
      </w:r>
      <w:proofErr w:type="spellEnd"/>
      <w:r w:rsidR="00D533BA" w:rsidRPr="00BB7D40">
        <w:rPr>
          <w:rFonts w:ascii="Arial" w:eastAsia="Calibri" w:hAnsi="Arial" w:cs="Arial"/>
          <w:sz w:val="28"/>
          <w:szCs w:val="28"/>
          <w:lang w:val="sr-Cyrl-CS"/>
        </w:rPr>
        <w:t>.</w:t>
      </w:r>
    </w:p>
    <w:p w14:paraId="585D5D71" w14:textId="54199717" w:rsidR="00C92E88" w:rsidRPr="00BB7D40" w:rsidRDefault="00C92E88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>
        <w:rPr>
          <w:rFonts w:ascii="Arial" w:eastAsia="Calibri" w:hAnsi="Arial" w:cs="Arial"/>
          <w:sz w:val="28"/>
          <w:szCs w:val="28"/>
          <w:lang w:val="sr-Cyrl-CS"/>
        </w:rPr>
        <w:t xml:space="preserve">Ако </w:t>
      </w:r>
      <w:r w:rsidRPr="00BB7D40">
        <w:rPr>
          <w:rFonts w:ascii="Arial" w:eastAsia="Calibri" w:hAnsi="Arial" w:cs="Arial"/>
          <w:sz w:val="28"/>
          <w:szCs w:val="28"/>
          <w:lang w:val="sr-Cyrl-CS"/>
        </w:rPr>
        <w:t xml:space="preserve">један </w:t>
      </w:r>
      <w:proofErr w:type="spellStart"/>
      <w:r w:rsidRPr="00BB7D40">
        <w:rPr>
          <w:rFonts w:ascii="Arial" w:eastAsia="Calibri" w:hAnsi="Arial" w:cs="Arial"/>
          <w:sz w:val="28"/>
          <w:szCs w:val="28"/>
          <w:lang w:val="sr-Cyrl-CS"/>
        </w:rPr>
        <w:t>криптомат</w:t>
      </w:r>
      <w:proofErr w:type="spellEnd"/>
      <w:r w:rsidRPr="00BB7D40">
        <w:rPr>
          <w:rFonts w:ascii="Arial" w:eastAsia="Calibri" w:hAnsi="Arial" w:cs="Arial"/>
          <w:sz w:val="28"/>
          <w:szCs w:val="28"/>
          <w:lang w:val="sr-Cyrl-CS"/>
        </w:rPr>
        <w:t xml:space="preserve"> има неколико функција, исказује се посебно у </w:t>
      </w:r>
      <w:r w:rsidR="00D533BA" w:rsidRPr="00BB7D40">
        <w:rPr>
          <w:rFonts w:ascii="Arial" w:eastAsia="Calibri" w:hAnsi="Arial" w:cs="Arial"/>
          <w:sz w:val="28"/>
          <w:szCs w:val="28"/>
          <w:lang w:val="sr-Cyrl-CS"/>
        </w:rPr>
        <w:t xml:space="preserve">елементу </w:t>
      </w:r>
      <w:proofErr w:type="spellStart"/>
      <w:r w:rsidR="00D533BA" w:rsidRPr="00BB7D40">
        <w:rPr>
          <w:rFonts w:ascii="Arial" w:eastAsia="Calibri" w:hAnsi="Arial" w:cs="Arial"/>
          <w:i/>
          <w:iCs/>
          <w:sz w:val="28"/>
          <w:szCs w:val="28"/>
          <w:lang w:val="sr-Cyrl-CS"/>
        </w:rPr>
        <w:t>Криптомати</w:t>
      </w:r>
      <w:proofErr w:type="spellEnd"/>
      <w:r w:rsidRPr="00BB7D40">
        <w:rPr>
          <w:rFonts w:ascii="Arial" w:eastAsia="Calibri" w:hAnsi="Arial" w:cs="Arial"/>
          <w:sz w:val="28"/>
          <w:szCs w:val="28"/>
          <w:lang w:val="sr-Cyrl-CS"/>
        </w:rPr>
        <w:t xml:space="preserve"> (21) по свакој функцији.</w:t>
      </w:r>
      <w:r w:rsidR="00F779CB" w:rsidRPr="00BB7D40">
        <w:rPr>
          <w:rFonts w:ascii="Arial" w:eastAsia="Calibri" w:hAnsi="Arial" w:cs="Arial"/>
          <w:sz w:val="28"/>
          <w:szCs w:val="28"/>
          <w:lang w:val="sr-Cyrl-CS"/>
        </w:rPr>
        <w:t xml:space="preserve"> У елементу </w:t>
      </w:r>
      <w:proofErr w:type="spellStart"/>
      <w:r w:rsidR="00F779CB" w:rsidRPr="00BB7D40">
        <w:rPr>
          <w:rFonts w:ascii="Arial" w:eastAsia="Calibri" w:hAnsi="Arial" w:cs="Arial"/>
          <w:i/>
          <w:iCs/>
          <w:sz w:val="28"/>
          <w:szCs w:val="28"/>
          <w:lang w:val="sr-Cyrl-CS"/>
        </w:rPr>
        <w:t>Криптомати</w:t>
      </w:r>
      <w:proofErr w:type="spellEnd"/>
      <w:r w:rsidR="00F779CB" w:rsidRPr="00BB7D40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 </w:t>
      </w:r>
      <w:r w:rsidR="00F779CB" w:rsidRPr="00BB7D40">
        <w:rPr>
          <w:rFonts w:ascii="Arial" w:eastAsia="Calibri" w:hAnsi="Arial" w:cs="Arial"/>
          <w:sz w:val="28"/>
          <w:szCs w:val="28"/>
          <w:lang w:val="sr-Cyrl-CS"/>
        </w:rPr>
        <w:t xml:space="preserve">(21) и </w:t>
      </w:r>
      <w:proofErr w:type="spellStart"/>
      <w:r w:rsidR="00F779CB" w:rsidRPr="00BB7D40">
        <w:rPr>
          <w:rFonts w:ascii="Arial" w:eastAsia="Calibri" w:hAnsi="Arial" w:cs="Arial"/>
          <w:sz w:val="28"/>
          <w:szCs w:val="28"/>
          <w:lang w:val="sr-Cyrl-CS"/>
        </w:rPr>
        <w:t>поделементима</w:t>
      </w:r>
      <w:proofErr w:type="spellEnd"/>
      <w:r w:rsidR="00F779CB" w:rsidRPr="00BB7D40">
        <w:rPr>
          <w:rFonts w:ascii="Arial" w:eastAsia="Calibri" w:hAnsi="Arial" w:cs="Arial"/>
          <w:sz w:val="28"/>
          <w:szCs w:val="28"/>
          <w:lang w:val="sr-Cyrl-CS"/>
        </w:rPr>
        <w:t xml:space="preserve"> овог елемента исказују се</w:t>
      </w:r>
      <w:r w:rsidR="00EB16C4" w:rsidRPr="00BB7D40">
        <w:rPr>
          <w:rFonts w:ascii="Arial" w:eastAsia="Calibri" w:hAnsi="Arial" w:cs="Arial"/>
          <w:sz w:val="28"/>
          <w:szCs w:val="28"/>
          <w:lang w:val="sr-Cyrl-CS"/>
        </w:rPr>
        <w:t xml:space="preserve"> и</w:t>
      </w:r>
      <w:r w:rsidR="00F779CB" w:rsidRPr="00BB7D40">
        <w:rPr>
          <w:rFonts w:ascii="Arial" w:eastAsia="Calibri" w:hAnsi="Arial" w:cs="Arial"/>
          <w:sz w:val="28"/>
          <w:szCs w:val="28"/>
          <w:lang w:val="sr-Cyrl-CS"/>
        </w:rPr>
        <w:t xml:space="preserve"> укупан број и вредност трансакција с виртуелним валутама извршених помоћу </w:t>
      </w:r>
      <w:proofErr w:type="spellStart"/>
      <w:r w:rsidR="00F779CB" w:rsidRPr="00BB7D40">
        <w:rPr>
          <w:rFonts w:ascii="Arial" w:eastAsia="Calibri" w:hAnsi="Arial" w:cs="Arial"/>
          <w:sz w:val="28"/>
          <w:szCs w:val="28"/>
          <w:lang w:val="sr-Cyrl-CS"/>
        </w:rPr>
        <w:t>криптомата</w:t>
      </w:r>
      <w:proofErr w:type="spellEnd"/>
      <w:r w:rsidR="00531E2D" w:rsidRPr="00BB7D40">
        <w:rPr>
          <w:rFonts w:ascii="Arial" w:eastAsia="Calibri" w:hAnsi="Arial" w:cs="Arial"/>
          <w:sz w:val="28"/>
          <w:szCs w:val="28"/>
          <w:lang w:val="sr-Cyrl-CS"/>
        </w:rPr>
        <w:t xml:space="preserve"> – укупно и по свакој врсти </w:t>
      </w:r>
      <w:proofErr w:type="spellStart"/>
      <w:r w:rsidR="00531E2D" w:rsidRPr="00BB7D40">
        <w:rPr>
          <w:rFonts w:ascii="Arial" w:eastAsia="Calibri" w:hAnsi="Arial" w:cs="Arial"/>
          <w:sz w:val="28"/>
          <w:szCs w:val="28"/>
          <w:lang w:val="sr-Cyrl-CS"/>
        </w:rPr>
        <w:t>криптомата</w:t>
      </w:r>
      <w:proofErr w:type="spellEnd"/>
      <w:r w:rsidR="00F779CB" w:rsidRPr="00BB7D40">
        <w:rPr>
          <w:rFonts w:ascii="Arial" w:eastAsia="Calibri" w:hAnsi="Arial" w:cs="Arial"/>
          <w:sz w:val="28"/>
          <w:szCs w:val="28"/>
          <w:lang w:val="sr-Cyrl-CS"/>
        </w:rPr>
        <w:t>.</w:t>
      </w:r>
    </w:p>
    <w:p w14:paraId="15F085C9" w14:textId="618A78E6" w:rsidR="004E7C71" w:rsidRDefault="004E7C71" w:rsidP="004E7C71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BB7D40">
        <w:rPr>
          <w:rFonts w:ascii="Arial" w:eastAsia="Calibri" w:hAnsi="Arial" w:cs="Arial"/>
          <w:sz w:val="28"/>
          <w:szCs w:val="28"/>
          <w:lang w:val="sr-Cyrl-CS"/>
        </w:rPr>
        <w:t xml:space="preserve">У </w:t>
      </w:r>
      <w:proofErr w:type="spellStart"/>
      <w:r w:rsidRPr="00BB7D40">
        <w:rPr>
          <w:rFonts w:ascii="Arial" w:eastAsia="Calibri" w:hAnsi="Arial" w:cs="Arial"/>
          <w:sz w:val="28"/>
          <w:szCs w:val="28"/>
          <w:lang w:val="sr-Cyrl-CS"/>
        </w:rPr>
        <w:t>поделементу</w:t>
      </w:r>
      <w:proofErr w:type="spellEnd"/>
      <w:r w:rsidRPr="00BB7D40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proofErr w:type="spellStart"/>
      <w:r w:rsidRPr="00BB7D40">
        <w:rPr>
          <w:rFonts w:ascii="Arial" w:eastAsia="Calibri" w:hAnsi="Arial" w:cs="Arial"/>
          <w:i/>
          <w:iCs/>
          <w:sz w:val="28"/>
          <w:szCs w:val="28"/>
          <w:lang w:val="sr-Cyrl-CS"/>
        </w:rPr>
        <w:t>Мултифункционални</w:t>
      </w:r>
      <w:proofErr w:type="spellEnd"/>
      <w:r w:rsidRPr="00BB7D40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 уређаји </w:t>
      </w:r>
      <w:r w:rsidRPr="00BB7D40">
        <w:rPr>
          <w:rFonts w:ascii="Arial" w:eastAsia="Calibri" w:hAnsi="Arial" w:cs="Arial"/>
          <w:sz w:val="28"/>
          <w:szCs w:val="28"/>
          <w:lang w:val="sr-Cyrl-CS"/>
        </w:rPr>
        <w:t xml:space="preserve">(214) исказује се број уређаја који имају и функцију </w:t>
      </w:r>
      <w:proofErr w:type="spellStart"/>
      <w:r w:rsidRPr="00BB7D40">
        <w:rPr>
          <w:rFonts w:ascii="Arial" w:eastAsia="Calibri" w:hAnsi="Arial" w:cs="Arial"/>
          <w:sz w:val="28"/>
          <w:szCs w:val="28"/>
          <w:lang w:val="sr-Cyrl-CS"/>
        </w:rPr>
        <w:t>криптомата</w:t>
      </w:r>
      <w:proofErr w:type="spellEnd"/>
      <w:r w:rsidRPr="00BB7D40">
        <w:rPr>
          <w:rFonts w:ascii="Arial" w:eastAsia="Calibri" w:hAnsi="Arial" w:cs="Arial"/>
          <w:sz w:val="28"/>
          <w:szCs w:val="28"/>
          <w:lang w:val="sr-Cyrl-CS"/>
        </w:rPr>
        <w:t xml:space="preserve">, и неку другу функцију која није повезана с пружањем услуга повезаних с виртуелним валутама. Ако пружалац услуга пружа услуге повезане с виртуелним валутама помоћу таквог уређаја, у елементу </w:t>
      </w:r>
      <w:r w:rsidRPr="00BB7D40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Напомена </w:t>
      </w:r>
      <w:r w:rsidRPr="00BB7D40">
        <w:rPr>
          <w:rFonts w:ascii="Arial" w:eastAsia="Calibri" w:hAnsi="Arial" w:cs="Arial"/>
          <w:sz w:val="28"/>
          <w:szCs w:val="28"/>
          <w:lang w:val="sr-Cyrl-CS"/>
        </w:rPr>
        <w:t>(23) уноси податке о другим функцијама тог уређаја (ако их је више, уносе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 се подаци за сваки уређај посебно). </w:t>
      </w:r>
    </w:p>
    <w:p w14:paraId="184D0173" w14:textId="6161F4CA" w:rsidR="0048222A" w:rsidRPr="00561019" w:rsidRDefault="0048222A" w:rsidP="0048222A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>
        <w:rPr>
          <w:rFonts w:ascii="Arial" w:eastAsia="Calibri" w:hAnsi="Arial" w:cs="Arial"/>
          <w:sz w:val="28"/>
          <w:szCs w:val="28"/>
          <w:lang w:val="sr-Cyrl-CS"/>
        </w:rPr>
        <w:t xml:space="preserve">Подаци о адресама </w:t>
      </w:r>
      <w:proofErr w:type="spellStart"/>
      <w:r>
        <w:rPr>
          <w:rFonts w:ascii="Arial" w:eastAsia="Calibri" w:hAnsi="Arial" w:cs="Arial"/>
          <w:sz w:val="28"/>
          <w:szCs w:val="28"/>
          <w:lang w:val="sr-Cyrl-CS"/>
        </w:rPr>
        <w:t>криптомата</w:t>
      </w:r>
      <w:proofErr w:type="spellEnd"/>
      <w:r>
        <w:rPr>
          <w:rFonts w:ascii="Arial" w:eastAsia="Calibri" w:hAnsi="Arial" w:cs="Arial"/>
          <w:sz w:val="28"/>
          <w:szCs w:val="28"/>
          <w:lang w:val="sr-Cyrl-CS"/>
        </w:rPr>
        <w:t xml:space="preserve"> исказују се само у елементу </w:t>
      </w:r>
      <w:proofErr w:type="spellStart"/>
      <w:r>
        <w:rPr>
          <w:rFonts w:ascii="Arial" w:eastAsia="Calibri" w:hAnsi="Arial" w:cs="Arial"/>
          <w:i/>
          <w:iCs/>
          <w:sz w:val="28"/>
          <w:szCs w:val="28"/>
          <w:lang w:val="sr-Cyrl-CS"/>
        </w:rPr>
        <w:t>Криптомати</w:t>
      </w:r>
      <w:proofErr w:type="spellEnd"/>
      <w:r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 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(21) и </w:t>
      </w:r>
      <w:proofErr w:type="spellStart"/>
      <w:r>
        <w:rPr>
          <w:rFonts w:ascii="Arial" w:eastAsia="Calibri" w:hAnsi="Arial" w:cs="Arial"/>
          <w:sz w:val="28"/>
          <w:szCs w:val="28"/>
          <w:lang w:val="sr-Cyrl-CS"/>
        </w:rPr>
        <w:t>поделементима</w:t>
      </w:r>
      <w:proofErr w:type="spellEnd"/>
      <w:r>
        <w:rPr>
          <w:rFonts w:ascii="Arial" w:eastAsia="Calibri" w:hAnsi="Arial" w:cs="Arial"/>
          <w:sz w:val="28"/>
          <w:szCs w:val="28"/>
          <w:lang w:val="sr-Cyrl-CS"/>
        </w:rPr>
        <w:t xml:space="preserve"> тог елемента.</w:t>
      </w:r>
    </w:p>
    <w:p w14:paraId="4B0C2F68" w14:textId="77777777" w:rsidR="00D340F4" w:rsidRPr="009B7162" w:rsidRDefault="00C76EEC" w:rsidP="005A10F2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804BAE">
        <w:rPr>
          <w:rFonts w:ascii="Arial" w:eastAsia="Calibri" w:hAnsi="Arial" w:cs="Arial"/>
          <w:sz w:val="28"/>
          <w:szCs w:val="28"/>
          <w:lang w:val="sr-Cyrl-CS"/>
        </w:rPr>
        <w:t xml:space="preserve">Ако </w:t>
      </w:r>
      <w:r w:rsidR="00C92E88">
        <w:rPr>
          <w:rFonts w:ascii="Arial" w:eastAsia="Calibri" w:hAnsi="Arial" w:cs="Arial"/>
          <w:sz w:val="28"/>
          <w:szCs w:val="28"/>
          <w:lang w:val="sr-Cyrl-CS"/>
        </w:rPr>
        <w:t xml:space="preserve">је </w:t>
      </w:r>
      <w:r w:rsidRPr="00804BAE">
        <w:rPr>
          <w:rFonts w:ascii="Arial" w:eastAsia="Calibri" w:hAnsi="Arial" w:cs="Arial"/>
          <w:sz w:val="28"/>
          <w:szCs w:val="28"/>
          <w:lang w:val="sr-Cyrl-CS"/>
        </w:rPr>
        <w:t xml:space="preserve">један корисник </w:t>
      </w:r>
      <w:r>
        <w:rPr>
          <w:rFonts w:ascii="Arial" w:eastAsia="Calibri" w:hAnsi="Arial" w:cs="Arial"/>
          <w:sz w:val="28"/>
          <w:szCs w:val="28"/>
          <w:lang w:val="sr-Cyrl-CS"/>
        </w:rPr>
        <w:t>виртуелних валута</w:t>
      </w:r>
      <w:r w:rsidRPr="00804BAE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="00C92E88">
        <w:rPr>
          <w:rFonts w:ascii="Arial" w:eastAsia="Calibri" w:hAnsi="Arial" w:cs="Arial"/>
          <w:sz w:val="28"/>
          <w:szCs w:val="28"/>
          <w:lang w:val="sr-Cyrl-CS"/>
        </w:rPr>
        <w:t xml:space="preserve">користио неколико услуга помоћу </w:t>
      </w:r>
      <w:proofErr w:type="spellStart"/>
      <w:r w:rsidR="00C92E88">
        <w:rPr>
          <w:rFonts w:ascii="Arial" w:eastAsia="Calibri" w:hAnsi="Arial" w:cs="Arial"/>
          <w:sz w:val="28"/>
          <w:szCs w:val="28"/>
          <w:lang w:val="sr-Cyrl-CS"/>
        </w:rPr>
        <w:t>криптомата</w:t>
      </w:r>
      <w:proofErr w:type="spellEnd"/>
      <w:r w:rsidR="00C92E88">
        <w:rPr>
          <w:rFonts w:ascii="Arial" w:eastAsia="Calibri" w:hAnsi="Arial" w:cs="Arial"/>
          <w:sz w:val="28"/>
          <w:szCs w:val="28"/>
          <w:lang w:val="sr-Cyrl-CS"/>
        </w:rPr>
        <w:t xml:space="preserve"> – </w:t>
      </w:r>
      <w:r w:rsidRPr="00804BAE">
        <w:rPr>
          <w:rFonts w:ascii="Arial" w:eastAsia="Calibri" w:hAnsi="Arial" w:cs="Arial"/>
          <w:sz w:val="28"/>
          <w:szCs w:val="28"/>
          <w:lang w:val="sr-Cyrl-CS"/>
        </w:rPr>
        <w:t xml:space="preserve">исказује </w:t>
      </w:r>
      <w:r w:rsidR="00C92E88">
        <w:rPr>
          <w:rFonts w:ascii="Arial" w:eastAsia="Calibri" w:hAnsi="Arial" w:cs="Arial"/>
          <w:sz w:val="28"/>
          <w:szCs w:val="28"/>
          <w:lang w:val="sr-Cyrl-CS"/>
        </w:rPr>
        <w:t xml:space="preserve">се </w:t>
      </w:r>
      <w:r w:rsidRPr="00804BAE">
        <w:rPr>
          <w:rFonts w:ascii="Arial" w:eastAsia="Calibri" w:hAnsi="Arial" w:cs="Arial"/>
          <w:sz w:val="28"/>
          <w:szCs w:val="28"/>
          <w:lang w:val="sr-Cyrl-CS"/>
        </w:rPr>
        <w:t xml:space="preserve">посебно </w:t>
      </w:r>
      <w:r w:rsidR="00F779CB">
        <w:rPr>
          <w:rFonts w:ascii="Arial" w:eastAsia="Calibri" w:hAnsi="Arial" w:cs="Arial"/>
          <w:sz w:val="28"/>
          <w:szCs w:val="28"/>
          <w:lang w:val="sr-Cyrl-CS"/>
        </w:rPr>
        <w:t xml:space="preserve">у елементу </w:t>
      </w:r>
      <w:r w:rsidR="00F779CB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Корисници </w:t>
      </w:r>
      <w:proofErr w:type="spellStart"/>
      <w:r w:rsidR="00F779CB">
        <w:rPr>
          <w:rFonts w:ascii="Arial" w:eastAsia="Calibri" w:hAnsi="Arial" w:cs="Arial"/>
          <w:i/>
          <w:iCs/>
          <w:sz w:val="28"/>
          <w:szCs w:val="28"/>
          <w:lang w:val="sr-Cyrl-CS"/>
        </w:rPr>
        <w:t>криптомата</w:t>
      </w:r>
      <w:proofErr w:type="spellEnd"/>
      <w:r>
        <w:rPr>
          <w:rFonts w:ascii="Arial" w:eastAsia="Calibri" w:hAnsi="Arial" w:cs="Arial"/>
          <w:sz w:val="28"/>
          <w:szCs w:val="28"/>
          <w:lang w:val="sr-Cyrl-CS"/>
        </w:rPr>
        <w:t xml:space="preserve"> (</w:t>
      </w:r>
      <w:r w:rsidR="00F779CB">
        <w:rPr>
          <w:rFonts w:ascii="Arial" w:eastAsia="Calibri" w:hAnsi="Arial" w:cs="Arial"/>
          <w:sz w:val="28"/>
          <w:szCs w:val="28"/>
          <w:lang w:val="sr-Cyrl-CS"/>
        </w:rPr>
        <w:t>2</w:t>
      </w:r>
      <w:r w:rsidR="00C92E88">
        <w:rPr>
          <w:rFonts w:ascii="Arial" w:eastAsia="Calibri" w:hAnsi="Arial" w:cs="Arial"/>
          <w:sz w:val="28"/>
          <w:szCs w:val="28"/>
          <w:lang w:val="sr-Cyrl-CS"/>
        </w:rPr>
        <w:t>2</w:t>
      </w:r>
      <w:r>
        <w:rPr>
          <w:rFonts w:ascii="Arial" w:eastAsia="Calibri" w:hAnsi="Arial" w:cs="Arial"/>
          <w:sz w:val="28"/>
          <w:szCs w:val="28"/>
          <w:lang w:val="sr-Cyrl-CS"/>
        </w:rPr>
        <w:t>)</w:t>
      </w:r>
      <w:r w:rsidRPr="00804BAE">
        <w:rPr>
          <w:rFonts w:ascii="Arial" w:eastAsia="Calibri" w:hAnsi="Arial" w:cs="Arial"/>
          <w:sz w:val="28"/>
          <w:szCs w:val="28"/>
          <w:lang w:val="sr-Cyrl-CS"/>
        </w:rPr>
        <w:t xml:space="preserve"> по свакој врсти услуге коју </w:t>
      </w:r>
      <w:r w:rsidR="00C92E88">
        <w:rPr>
          <w:rFonts w:ascii="Arial" w:eastAsia="Calibri" w:hAnsi="Arial" w:cs="Arial"/>
          <w:sz w:val="28"/>
          <w:szCs w:val="28"/>
          <w:lang w:val="sr-Cyrl-CS"/>
        </w:rPr>
        <w:t>је користио.</w:t>
      </w:r>
      <w:r w:rsidR="00F779CB" w:rsidRPr="00F779CB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="00F779CB">
        <w:rPr>
          <w:rFonts w:ascii="Arial" w:eastAsia="Calibri" w:hAnsi="Arial" w:cs="Arial"/>
          <w:sz w:val="28"/>
          <w:szCs w:val="28"/>
          <w:lang w:val="sr-Cyrl-CS"/>
        </w:rPr>
        <w:t xml:space="preserve">У елементу </w:t>
      </w:r>
      <w:r w:rsidR="00F779CB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Корисници </w:t>
      </w:r>
      <w:proofErr w:type="spellStart"/>
      <w:r w:rsidR="00F779CB">
        <w:rPr>
          <w:rFonts w:ascii="Arial" w:eastAsia="Calibri" w:hAnsi="Arial" w:cs="Arial"/>
          <w:i/>
          <w:iCs/>
          <w:sz w:val="28"/>
          <w:szCs w:val="28"/>
          <w:lang w:val="sr-Cyrl-CS"/>
        </w:rPr>
        <w:t>криптомата</w:t>
      </w:r>
      <w:proofErr w:type="spellEnd"/>
      <w:r w:rsidR="00F779CB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 </w:t>
      </w:r>
      <w:r w:rsidR="00F779CB">
        <w:rPr>
          <w:rFonts w:ascii="Arial" w:eastAsia="Calibri" w:hAnsi="Arial" w:cs="Arial"/>
          <w:sz w:val="28"/>
          <w:szCs w:val="28"/>
          <w:lang w:val="sr-Cyrl-CS"/>
        </w:rPr>
        <w:t xml:space="preserve">(22) </w:t>
      </w:r>
      <w:r w:rsidR="005A10F2">
        <w:rPr>
          <w:rFonts w:ascii="Arial" w:eastAsia="Calibri" w:hAnsi="Arial" w:cs="Arial"/>
          <w:sz w:val="28"/>
          <w:szCs w:val="28"/>
          <w:lang w:val="sr-Cyrl-CS"/>
        </w:rPr>
        <w:t xml:space="preserve">исказује се укупан број корисника </w:t>
      </w:r>
      <w:proofErr w:type="spellStart"/>
      <w:r w:rsidR="005A10F2">
        <w:rPr>
          <w:rFonts w:ascii="Arial" w:eastAsia="Calibri" w:hAnsi="Arial" w:cs="Arial"/>
          <w:sz w:val="28"/>
          <w:szCs w:val="28"/>
          <w:lang w:val="sr-Cyrl-CS"/>
        </w:rPr>
        <w:t>криптомата</w:t>
      </w:r>
      <w:proofErr w:type="spellEnd"/>
      <w:r w:rsidR="005A10F2">
        <w:rPr>
          <w:rFonts w:ascii="Arial" w:eastAsia="Calibri" w:hAnsi="Arial" w:cs="Arial"/>
          <w:sz w:val="28"/>
          <w:szCs w:val="28"/>
          <w:lang w:val="sr-Cyrl-CS"/>
        </w:rPr>
        <w:t>, док се у</w:t>
      </w:r>
      <w:r w:rsidR="00F779CB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proofErr w:type="spellStart"/>
      <w:r w:rsidR="00F779CB">
        <w:rPr>
          <w:rFonts w:ascii="Arial" w:eastAsia="Calibri" w:hAnsi="Arial" w:cs="Arial"/>
          <w:sz w:val="28"/>
          <w:szCs w:val="28"/>
          <w:lang w:val="sr-Cyrl-CS"/>
        </w:rPr>
        <w:t>поделементима</w:t>
      </w:r>
      <w:proofErr w:type="spellEnd"/>
      <w:r w:rsidR="00F779CB">
        <w:rPr>
          <w:rFonts w:ascii="Arial" w:eastAsia="Calibri" w:hAnsi="Arial" w:cs="Arial"/>
          <w:sz w:val="28"/>
          <w:szCs w:val="28"/>
          <w:lang w:val="sr-Cyrl-CS"/>
        </w:rPr>
        <w:t xml:space="preserve"> овог елемента исказују </w:t>
      </w:r>
      <w:r w:rsidR="005A10F2">
        <w:rPr>
          <w:rFonts w:ascii="Arial" w:hAnsi="Arial" w:cs="Arial"/>
          <w:sz w:val="28"/>
          <w:szCs w:val="28"/>
          <w:lang w:val="sr-Cyrl-RS"/>
        </w:rPr>
        <w:t xml:space="preserve">подаци о броју </w:t>
      </w:r>
      <w:r w:rsidR="005A10F2" w:rsidRPr="00BB7D40">
        <w:rPr>
          <w:rFonts w:ascii="Arial" w:hAnsi="Arial" w:cs="Arial"/>
          <w:sz w:val="28"/>
          <w:szCs w:val="28"/>
          <w:lang w:val="sr-Cyrl-RS"/>
        </w:rPr>
        <w:t xml:space="preserve">корисника </w:t>
      </w:r>
      <w:proofErr w:type="spellStart"/>
      <w:r w:rsidR="005A10F2" w:rsidRPr="00BB7D40">
        <w:rPr>
          <w:rFonts w:ascii="Arial" w:hAnsi="Arial" w:cs="Arial"/>
          <w:sz w:val="28"/>
          <w:szCs w:val="28"/>
          <w:lang w:val="sr-Cyrl-RS"/>
        </w:rPr>
        <w:t>криптомата</w:t>
      </w:r>
      <w:proofErr w:type="spellEnd"/>
      <w:r w:rsidR="005A10F2" w:rsidRPr="00BB7D40">
        <w:rPr>
          <w:rFonts w:ascii="Arial" w:hAnsi="Arial" w:cs="Arial"/>
          <w:sz w:val="28"/>
          <w:szCs w:val="28"/>
          <w:lang w:val="sr-Cyrl-RS"/>
        </w:rPr>
        <w:t xml:space="preserve"> по функцијама тих </w:t>
      </w:r>
      <w:proofErr w:type="spellStart"/>
      <w:r w:rsidR="005A10F2" w:rsidRPr="00BB7D40">
        <w:rPr>
          <w:rFonts w:ascii="Arial" w:hAnsi="Arial" w:cs="Arial"/>
          <w:sz w:val="28"/>
          <w:szCs w:val="28"/>
          <w:lang w:val="sr-Cyrl-RS"/>
        </w:rPr>
        <w:t>криптомата</w:t>
      </w:r>
      <w:proofErr w:type="spellEnd"/>
      <w:r w:rsidR="005A10F2" w:rsidRPr="00BB7D40">
        <w:rPr>
          <w:rFonts w:ascii="Arial" w:eastAsia="Calibri" w:hAnsi="Arial" w:cs="Arial"/>
          <w:sz w:val="28"/>
          <w:szCs w:val="28"/>
          <w:lang w:val="sr-Cyrl-CS"/>
        </w:rPr>
        <w:t xml:space="preserve"> и по врстама корисника</w:t>
      </w:r>
      <w:r w:rsidR="00531E2D" w:rsidRPr="00BB7D40">
        <w:rPr>
          <w:rFonts w:ascii="Arial" w:hAnsi="Arial" w:cs="Arial"/>
          <w:sz w:val="28"/>
          <w:szCs w:val="28"/>
          <w:lang w:val="sr-Cyrl-RS"/>
        </w:rPr>
        <w:t xml:space="preserve">. У елементу </w:t>
      </w:r>
      <w:r w:rsidR="00531E2D" w:rsidRPr="00BB7D40">
        <w:rPr>
          <w:rFonts w:ascii="Arial" w:hAnsi="Arial" w:cs="Arial"/>
          <w:i/>
          <w:iCs/>
          <w:sz w:val="28"/>
          <w:szCs w:val="28"/>
          <w:lang w:val="sr-Cyrl-RS"/>
        </w:rPr>
        <w:lastRenderedPageBreak/>
        <w:t xml:space="preserve">Корисници </w:t>
      </w:r>
      <w:proofErr w:type="spellStart"/>
      <w:r w:rsidR="00531E2D" w:rsidRPr="00BB7D40">
        <w:rPr>
          <w:rFonts w:ascii="Arial" w:hAnsi="Arial" w:cs="Arial"/>
          <w:i/>
          <w:iCs/>
          <w:sz w:val="28"/>
          <w:szCs w:val="28"/>
          <w:lang w:val="sr-Cyrl-RS"/>
        </w:rPr>
        <w:t>криптомата</w:t>
      </w:r>
      <w:proofErr w:type="spellEnd"/>
      <w:r w:rsidR="00531E2D" w:rsidRPr="00BB7D40">
        <w:rPr>
          <w:rFonts w:ascii="Arial" w:hAnsi="Arial" w:cs="Arial"/>
          <w:i/>
          <w:iCs/>
          <w:sz w:val="28"/>
          <w:szCs w:val="28"/>
          <w:lang w:val="sr-Cyrl-RS"/>
        </w:rPr>
        <w:t xml:space="preserve"> </w:t>
      </w:r>
      <w:r w:rsidR="00531E2D" w:rsidRPr="00BB7D40">
        <w:rPr>
          <w:rFonts w:ascii="Arial" w:hAnsi="Arial" w:cs="Arial"/>
          <w:sz w:val="28"/>
          <w:szCs w:val="28"/>
          <w:lang w:val="sr-Cyrl-RS"/>
        </w:rPr>
        <w:t xml:space="preserve">(22) и </w:t>
      </w:r>
      <w:proofErr w:type="spellStart"/>
      <w:r w:rsidR="00531E2D" w:rsidRPr="00BB7D40">
        <w:rPr>
          <w:rFonts w:ascii="Arial" w:hAnsi="Arial" w:cs="Arial"/>
          <w:sz w:val="28"/>
          <w:szCs w:val="28"/>
          <w:lang w:val="sr-Cyrl-RS"/>
        </w:rPr>
        <w:t>поделементима</w:t>
      </w:r>
      <w:proofErr w:type="spellEnd"/>
      <w:r w:rsidR="00531E2D" w:rsidRPr="00BB7D40">
        <w:rPr>
          <w:rFonts w:ascii="Arial" w:hAnsi="Arial" w:cs="Arial"/>
          <w:sz w:val="28"/>
          <w:szCs w:val="28"/>
          <w:lang w:val="sr-Cyrl-RS"/>
        </w:rPr>
        <w:t xml:space="preserve"> тог елемента исказују се</w:t>
      </w:r>
      <w:r w:rsidR="005A10F2" w:rsidRPr="00BB7D40">
        <w:rPr>
          <w:rFonts w:ascii="Arial" w:hAnsi="Arial" w:cs="Arial"/>
          <w:sz w:val="28"/>
          <w:szCs w:val="28"/>
          <w:lang w:val="sr-Cyrl-RS"/>
        </w:rPr>
        <w:t xml:space="preserve"> и подаци о </w:t>
      </w:r>
      <w:r w:rsidR="00F779CB" w:rsidRPr="00BB7D40">
        <w:rPr>
          <w:rFonts w:ascii="Arial" w:eastAsia="Calibri" w:hAnsi="Arial" w:cs="Arial"/>
          <w:sz w:val="28"/>
          <w:szCs w:val="28"/>
          <w:lang w:val="sr-Cyrl-CS"/>
        </w:rPr>
        <w:t>број</w:t>
      </w:r>
      <w:r w:rsidR="005A10F2" w:rsidRPr="00BB7D40">
        <w:rPr>
          <w:rFonts w:ascii="Arial" w:eastAsia="Calibri" w:hAnsi="Arial" w:cs="Arial"/>
          <w:sz w:val="28"/>
          <w:szCs w:val="28"/>
          <w:lang w:val="sr-Cyrl-CS"/>
        </w:rPr>
        <w:t>у</w:t>
      </w:r>
      <w:r w:rsidR="00F779CB" w:rsidRPr="00BB7D40">
        <w:rPr>
          <w:rFonts w:ascii="Arial" w:eastAsia="Calibri" w:hAnsi="Arial" w:cs="Arial"/>
          <w:sz w:val="28"/>
          <w:szCs w:val="28"/>
          <w:lang w:val="sr-Cyrl-CS"/>
        </w:rPr>
        <w:t xml:space="preserve"> и вредност</w:t>
      </w:r>
      <w:r w:rsidR="005A10F2" w:rsidRPr="00BB7D40">
        <w:rPr>
          <w:rFonts w:ascii="Arial" w:eastAsia="Calibri" w:hAnsi="Arial" w:cs="Arial"/>
          <w:sz w:val="28"/>
          <w:szCs w:val="28"/>
          <w:lang w:val="sr-Cyrl-CS"/>
        </w:rPr>
        <w:t>и</w:t>
      </w:r>
      <w:r w:rsidR="00F779CB" w:rsidRPr="00BB7D40">
        <w:rPr>
          <w:rFonts w:ascii="Arial" w:eastAsia="Calibri" w:hAnsi="Arial" w:cs="Arial"/>
          <w:sz w:val="28"/>
          <w:szCs w:val="28"/>
          <w:lang w:val="sr-Cyrl-CS"/>
        </w:rPr>
        <w:t xml:space="preserve"> трансакција с виртуелним валутама извршених помоћу </w:t>
      </w:r>
      <w:proofErr w:type="spellStart"/>
      <w:r w:rsidR="00F779CB" w:rsidRPr="00BB7D40">
        <w:rPr>
          <w:rFonts w:ascii="Arial" w:eastAsia="Calibri" w:hAnsi="Arial" w:cs="Arial"/>
          <w:sz w:val="28"/>
          <w:szCs w:val="28"/>
          <w:lang w:val="sr-Cyrl-CS"/>
        </w:rPr>
        <w:t>криптомата</w:t>
      </w:r>
      <w:proofErr w:type="spellEnd"/>
      <w:r w:rsidR="007B3F2E" w:rsidRPr="00BB7D40">
        <w:rPr>
          <w:rFonts w:ascii="Arial" w:eastAsia="Calibri" w:hAnsi="Arial" w:cs="Arial"/>
          <w:sz w:val="28"/>
          <w:szCs w:val="28"/>
          <w:lang w:val="sr-Cyrl-CS"/>
        </w:rPr>
        <w:t xml:space="preserve">, по функцијама тих </w:t>
      </w:r>
      <w:proofErr w:type="spellStart"/>
      <w:r w:rsidR="007B3F2E" w:rsidRPr="00BB7D40">
        <w:rPr>
          <w:rFonts w:ascii="Arial" w:eastAsia="Calibri" w:hAnsi="Arial" w:cs="Arial"/>
          <w:sz w:val="28"/>
          <w:szCs w:val="28"/>
          <w:lang w:val="sr-Cyrl-CS"/>
        </w:rPr>
        <w:t>криптомата</w:t>
      </w:r>
      <w:proofErr w:type="spellEnd"/>
      <w:r w:rsidR="007B3F2E" w:rsidRPr="00BB7D40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="007B3F2E" w:rsidRPr="009B7162">
        <w:rPr>
          <w:rFonts w:ascii="Arial" w:eastAsia="Calibri" w:hAnsi="Arial" w:cs="Arial"/>
          <w:sz w:val="28"/>
          <w:szCs w:val="28"/>
          <w:lang w:val="sr-Cyrl-CS"/>
        </w:rPr>
        <w:t>и по врстама корисника.</w:t>
      </w:r>
      <w:r w:rsidR="00D340F4" w:rsidRPr="009B7162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</w:p>
    <w:p w14:paraId="7220F007" w14:textId="1745A27F" w:rsidR="00D340F4" w:rsidRPr="00DE4467" w:rsidRDefault="00D340F4" w:rsidP="005A10F2">
      <w:pPr>
        <w:spacing w:after="120"/>
        <w:jc w:val="both"/>
        <w:rPr>
          <w:lang w:val="sr-Cyrl-CS"/>
        </w:rPr>
      </w:pPr>
      <w:r w:rsidRPr="009B7162">
        <w:rPr>
          <w:rFonts w:ascii="Arial" w:eastAsia="Calibri" w:hAnsi="Arial" w:cs="Arial"/>
          <w:sz w:val="28"/>
          <w:szCs w:val="28"/>
          <w:lang w:val="sr-Cyrl-CS"/>
        </w:rPr>
        <w:t>Вредност</w:t>
      </w:r>
      <w:r w:rsidR="0024330F" w:rsidRPr="009B7162">
        <w:rPr>
          <w:rFonts w:ascii="Arial" w:eastAsia="Calibri" w:hAnsi="Arial" w:cs="Arial"/>
          <w:sz w:val="28"/>
          <w:szCs w:val="28"/>
          <w:lang w:val="sr-Cyrl-CS"/>
        </w:rPr>
        <w:t xml:space="preserve">и се </w:t>
      </w:r>
      <w:r w:rsidRPr="009B7162">
        <w:rPr>
          <w:rFonts w:ascii="Arial" w:eastAsia="Calibri" w:hAnsi="Arial" w:cs="Arial"/>
          <w:sz w:val="28"/>
          <w:szCs w:val="28"/>
          <w:lang w:val="sr-Cyrl-CS"/>
        </w:rPr>
        <w:t>исказуј</w:t>
      </w:r>
      <w:r w:rsidR="0024330F" w:rsidRPr="009B7162">
        <w:rPr>
          <w:rFonts w:ascii="Arial" w:eastAsia="Calibri" w:hAnsi="Arial" w:cs="Arial"/>
          <w:sz w:val="28"/>
          <w:szCs w:val="28"/>
          <w:lang w:val="sr-Cyrl-CS"/>
        </w:rPr>
        <w:t>у</w:t>
      </w:r>
      <w:r w:rsidRPr="009B7162">
        <w:rPr>
          <w:rFonts w:ascii="Arial" w:eastAsia="Calibri" w:hAnsi="Arial" w:cs="Arial"/>
          <w:sz w:val="28"/>
          <w:szCs w:val="28"/>
          <w:lang w:val="sr-Cyrl-CS"/>
        </w:rPr>
        <w:t xml:space="preserve"> у динарима</w:t>
      </w:r>
      <w:r w:rsidR="0024330F" w:rsidRPr="009B7162">
        <w:rPr>
          <w:rFonts w:ascii="Arial" w:eastAsia="Calibri" w:hAnsi="Arial" w:cs="Arial"/>
          <w:sz w:val="28"/>
          <w:szCs w:val="28"/>
          <w:lang w:val="sr-Cyrl-CS"/>
        </w:rPr>
        <w:t xml:space="preserve">, </w:t>
      </w:r>
      <w:r w:rsidRPr="009B7162">
        <w:rPr>
          <w:rFonts w:ascii="Arial" w:eastAsia="Calibri" w:hAnsi="Arial" w:cs="Arial"/>
          <w:sz w:val="28"/>
          <w:szCs w:val="28"/>
          <w:lang w:val="sr-Cyrl-CS"/>
        </w:rPr>
        <w:t xml:space="preserve">с обзиром на то да је Одлуком о обављању плаћања у девизама у вези с трансакцијама с дигиталном имовином („Службени гласник РС“, бр. 49/2021) прописано да у Републици Србији није дозвољено извршавање трансакција с дигиталном имовином у ефективном страном новцу, укључујући и уплате и исплате преко </w:t>
      </w:r>
      <w:proofErr w:type="spellStart"/>
      <w:r w:rsidRPr="009B7162">
        <w:rPr>
          <w:rFonts w:ascii="Arial" w:eastAsia="Calibri" w:hAnsi="Arial" w:cs="Arial"/>
          <w:sz w:val="28"/>
          <w:szCs w:val="28"/>
          <w:lang w:val="sr-Cyrl-CS"/>
        </w:rPr>
        <w:t>криптомата</w:t>
      </w:r>
      <w:proofErr w:type="spellEnd"/>
      <w:r w:rsidRPr="009B7162">
        <w:rPr>
          <w:rFonts w:ascii="Arial" w:eastAsia="Calibri" w:hAnsi="Arial" w:cs="Arial"/>
          <w:sz w:val="28"/>
          <w:szCs w:val="28"/>
          <w:lang w:val="sr-Cyrl-CS"/>
        </w:rPr>
        <w:t xml:space="preserve"> (тачка 11.</w:t>
      </w:r>
      <w:r w:rsidR="009B7162">
        <w:rPr>
          <w:rFonts w:ascii="Arial" w:eastAsia="Calibri" w:hAnsi="Arial" w:cs="Arial"/>
          <w:sz w:val="28"/>
          <w:szCs w:val="28"/>
          <w:lang w:val="sr-Cyrl-CS"/>
        </w:rPr>
        <w:t xml:space="preserve"> те одлуке</w:t>
      </w:r>
      <w:r w:rsidRPr="009B7162">
        <w:rPr>
          <w:rFonts w:ascii="Arial" w:eastAsia="Calibri" w:hAnsi="Arial" w:cs="Arial"/>
          <w:sz w:val="28"/>
          <w:szCs w:val="28"/>
          <w:lang w:val="sr-Cyrl-CS"/>
        </w:rPr>
        <w:t>).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  </w:t>
      </w:r>
      <w:r w:rsidR="000976E7" w:rsidRPr="00DE4467">
        <w:rPr>
          <w:lang w:val="sr-Cyrl-CS"/>
        </w:rPr>
        <w:br w:type="page"/>
      </w:r>
    </w:p>
    <w:p w14:paraId="41609A18" w14:textId="7EC642D1" w:rsidR="00442608" w:rsidRDefault="0030620F" w:rsidP="00A43ED9">
      <w:pPr>
        <w:spacing w:after="120"/>
        <w:jc w:val="right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lastRenderedPageBreak/>
        <w:t>Прилог 3</w:t>
      </w:r>
    </w:p>
    <w:p w14:paraId="16FE592B" w14:textId="469977DD" w:rsidR="007E050A" w:rsidRPr="0038743E" w:rsidRDefault="0038743E" w:rsidP="00A43ED9">
      <w:pPr>
        <w:spacing w:after="120"/>
        <w:jc w:val="right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Образац – Трансакције ВВ</w:t>
      </w:r>
    </w:p>
    <w:p w14:paraId="073088A2" w14:textId="2C7459BF" w:rsidR="007E050A" w:rsidRDefault="00A169D5" w:rsidP="00A43ED9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 xml:space="preserve">Трансакције </w:t>
      </w:r>
      <w:r w:rsidR="00194406" w:rsidRPr="00194406">
        <w:rPr>
          <w:rFonts w:ascii="Arial" w:hAnsi="Arial" w:cs="Arial"/>
          <w:b/>
          <w:bCs/>
          <w:sz w:val="28"/>
          <w:szCs w:val="28"/>
          <w:lang w:val="sr-Cyrl-RS"/>
        </w:rPr>
        <w:t>с виртуелним валутама</w:t>
      </w:r>
      <w:r w:rsidR="008C3E7A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 w:rsidR="00FA0B57">
        <w:rPr>
          <w:rFonts w:ascii="Arial" w:hAnsi="Arial" w:cs="Arial"/>
          <w:b/>
          <w:bCs/>
          <w:sz w:val="28"/>
          <w:szCs w:val="28"/>
          <w:lang w:val="sr-Cyrl-RS"/>
        </w:rPr>
        <w:t xml:space="preserve">пружаоца услуга </w:t>
      </w:r>
    </w:p>
    <w:p w14:paraId="2204B0ED" w14:textId="290441A6" w:rsidR="00194406" w:rsidRDefault="00194406" w:rsidP="00A43ED9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080"/>
        <w:gridCol w:w="1134"/>
        <w:gridCol w:w="1275"/>
        <w:gridCol w:w="6"/>
        <w:gridCol w:w="987"/>
        <w:gridCol w:w="1275"/>
      </w:tblGrid>
      <w:tr w:rsidR="009E57B9" w:rsidRPr="00DE4467" w14:paraId="07317F8A" w14:textId="2CE65BA8" w:rsidTr="00B522CA">
        <w:trPr>
          <w:trHeight w:val="617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68B4183E" w14:textId="77777777" w:rsidR="009E57B9" w:rsidRPr="001D0A20" w:rsidRDefault="009E57B9" w:rsidP="00A43ED9">
            <w:pPr>
              <w:spacing w:after="12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Ознака елемента</w:t>
            </w:r>
          </w:p>
        </w:tc>
        <w:tc>
          <w:tcPr>
            <w:tcW w:w="8080" w:type="dxa"/>
            <w:vMerge w:val="restart"/>
            <w:shd w:val="clear" w:color="auto" w:fill="F2F2F2" w:themeFill="background1" w:themeFillShade="F2"/>
            <w:vAlign w:val="center"/>
          </w:tcPr>
          <w:p w14:paraId="6012E008" w14:textId="77777777" w:rsidR="009E57B9" w:rsidRPr="00AE32DB" w:rsidRDefault="009E57B9" w:rsidP="00A43E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E32DB">
              <w:rPr>
                <w:rFonts w:ascii="Arial" w:hAnsi="Arial" w:cs="Arial"/>
                <w:b/>
              </w:rPr>
              <w:t>Елемент</w:t>
            </w:r>
            <w:proofErr w:type="spellEnd"/>
          </w:p>
        </w:tc>
        <w:tc>
          <w:tcPr>
            <w:tcW w:w="2415" w:type="dxa"/>
            <w:gridSpan w:val="3"/>
            <w:shd w:val="clear" w:color="auto" w:fill="F2F2F2" w:themeFill="background1" w:themeFillShade="F2"/>
            <w:vAlign w:val="center"/>
          </w:tcPr>
          <w:p w14:paraId="4F29871F" w14:textId="1ABC1D0F" w:rsidR="009E57B9" w:rsidRPr="009E57B9" w:rsidRDefault="009E57B9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Извршене самостално</w:t>
            </w:r>
          </w:p>
        </w:tc>
        <w:tc>
          <w:tcPr>
            <w:tcW w:w="2262" w:type="dxa"/>
            <w:gridSpan w:val="2"/>
            <w:shd w:val="clear" w:color="auto" w:fill="F2F2F2" w:themeFill="background1" w:themeFillShade="F2"/>
            <w:vAlign w:val="center"/>
          </w:tcPr>
          <w:p w14:paraId="1C570889" w14:textId="4307DE0D" w:rsidR="009E57B9" w:rsidRPr="009E57B9" w:rsidRDefault="009E57B9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Извршене уз учешће другог ПУ</w:t>
            </w:r>
          </w:p>
        </w:tc>
      </w:tr>
      <w:tr w:rsidR="009E57B9" w:rsidRPr="00191AE7" w14:paraId="51A1A9B7" w14:textId="3382731C" w:rsidTr="00765594">
        <w:trPr>
          <w:trHeight w:val="690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70827F96" w14:textId="77777777" w:rsidR="009E57B9" w:rsidRDefault="009E57B9" w:rsidP="00A43ED9">
            <w:pPr>
              <w:spacing w:after="120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8080" w:type="dxa"/>
            <w:vMerge/>
            <w:shd w:val="clear" w:color="auto" w:fill="F2F2F2" w:themeFill="background1" w:themeFillShade="F2"/>
            <w:vAlign w:val="center"/>
          </w:tcPr>
          <w:p w14:paraId="596583B1" w14:textId="77777777" w:rsidR="009E57B9" w:rsidRPr="00DE4467" w:rsidRDefault="009E57B9" w:rsidP="00A43ED9">
            <w:pPr>
              <w:spacing w:after="120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7A1437" w14:textId="5C541A5B" w:rsidR="009E57B9" w:rsidRPr="009E57B9" w:rsidRDefault="009E57B9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9E57B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44F7EF21" w14:textId="75735080" w:rsidR="009E57B9" w:rsidRPr="009E57B9" w:rsidRDefault="009E57B9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E57B9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Вредност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34663F93" w14:textId="02062595" w:rsidR="009E57B9" w:rsidRPr="009E57B9" w:rsidRDefault="009E57B9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E86BF88" w14:textId="337E0F84" w:rsidR="009E57B9" w:rsidRPr="009E57B9" w:rsidRDefault="009E57B9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Вредност</w:t>
            </w:r>
          </w:p>
        </w:tc>
      </w:tr>
      <w:tr w:rsidR="009E57B9" w:rsidRPr="00DE4467" w14:paraId="474D5258" w14:textId="1DC40768" w:rsidTr="00765594">
        <w:tc>
          <w:tcPr>
            <w:tcW w:w="1413" w:type="dxa"/>
            <w:shd w:val="clear" w:color="auto" w:fill="auto"/>
          </w:tcPr>
          <w:p w14:paraId="27DC9457" w14:textId="1C2B0FEC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Latn-RS"/>
              </w:rPr>
            </w:pPr>
            <w:r w:rsidRPr="005A10F2">
              <w:rPr>
                <w:rFonts w:ascii="Arial" w:hAnsi="Arial" w:cs="Arial"/>
                <w:b/>
                <w:bCs/>
                <w:lang w:val="sr-Latn-RS"/>
              </w:rPr>
              <w:t>31</w:t>
            </w:r>
          </w:p>
        </w:tc>
        <w:tc>
          <w:tcPr>
            <w:tcW w:w="8080" w:type="dxa"/>
            <w:shd w:val="clear" w:color="auto" w:fill="auto"/>
          </w:tcPr>
          <w:p w14:paraId="543397B5" w14:textId="406F0B17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hAnsi="Arial" w:cs="Arial"/>
                <w:b/>
                <w:bCs/>
                <w:lang w:val="sr-Cyrl-RS"/>
              </w:rPr>
              <w:t>Услуге повезане с виртуелним валутама</w:t>
            </w:r>
          </w:p>
        </w:tc>
        <w:tc>
          <w:tcPr>
            <w:tcW w:w="1134" w:type="dxa"/>
            <w:shd w:val="clear" w:color="auto" w:fill="auto"/>
          </w:tcPr>
          <w:p w14:paraId="58714DC9" w14:textId="77777777" w:rsidR="009E57B9" w:rsidRPr="00804BAE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381FFCA0" w14:textId="77777777" w:rsidR="009E57B9" w:rsidRPr="00804BAE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A4FED3E" w14:textId="5C3D562E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045CE7D1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50039E" w14:paraId="3C2241D0" w14:textId="46D7F878" w:rsidTr="00765594">
        <w:tc>
          <w:tcPr>
            <w:tcW w:w="1413" w:type="dxa"/>
            <w:shd w:val="clear" w:color="auto" w:fill="auto"/>
          </w:tcPr>
          <w:p w14:paraId="7C5CC63E" w14:textId="2A63588C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080" w:type="dxa"/>
            <w:shd w:val="clear" w:color="auto" w:fill="auto"/>
          </w:tcPr>
          <w:p w14:paraId="0E2E3548" w14:textId="7F093670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hAnsi="Arial" w:cs="Arial"/>
                <w:i/>
                <w:iCs/>
                <w:lang w:val="sr-Cyrl-RS"/>
              </w:rPr>
              <w:t>од тога:</w:t>
            </w:r>
          </w:p>
        </w:tc>
        <w:tc>
          <w:tcPr>
            <w:tcW w:w="1134" w:type="dxa"/>
            <w:shd w:val="clear" w:color="auto" w:fill="auto"/>
          </w:tcPr>
          <w:p w14:paraId="70836CF9" w14:textId="77777777" w:rsidR="009E57B9" w:rsidRPr="00804BAE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307B022C" w14:textId="77777777" w:rsidR="009E57B9" w:rsidRPr="00804BAE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DBECF45" w14:textId="0DAC9273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6663EB68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DE4467" w14:paraId="77BB6E35" w14:textId="77E53A4A" w:rsidTr="00765594">
        <w:tc>
          <w:tcPr>
            <w:tcW w:w="1413" w:type="dxa"/>
            <w:shd w:val="clear" w:color="auto" w:fill="auto"/>
          </w:tcPr>
          <w:p w14:paraId="0943A7CD" w14:textId="18BD52D6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Latn-RS"/>
              </w:rPr>
            </w:pPr>
            <w:r w:rsidRPr="005A10F2">
              <w:rPr>
                <w:rFonts w:ascii="Arial" w:eastAsia="Calibri" w:hAnsi="Arial" w:cs="Arial"/>
                <w:lang w:val="sr-Latn-RS"/>
              </w:rPr>
              <w:t>311</w:t>
            </w:r>
          </w:p>
        </w:tc>
        <w:tc>
          <w:tcPr>
            <w:tcW w:w="8080" w:type="dxa"/>
            <w:shd w:val="clear" w:color="auto" w:fill="auto"/>
          </w:tcPr>
          <w:p w14:paraId="038911C8" w14:textId="1F7A5E20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5A10F2">
              <w:rPr>
                <w:rFonts w:ascii="Arial" w:hAnsi="Arial" w:cs="Arial"/>
                <w:lang w:val="sr-Cyrl-RS"/>
              </w:rPr>
              <w:t>Пријем, пренос и извршење налога</w:t>
            </w:r>
          </w:p>
        </w:tc>
        <w:tc>
          <w:tcPr>
            <w:tcW w:w="1134" w:type="dxa"/>
            <w:shd w:val="clear" w:color="auto" w:fill="auto"/>
          </w:tcPr>
          <w:p w14:paraId="63BB5F7A" w14:textId="77777777" w:rsidR="009E57B9" w:rsidRPr="00804BAE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53C481F9" w14:textId="77777777" w:rsidR="009E57B9" w:rsidRPr="00804BAE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C7BE2E0" w14:textId="20F78C0D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2FFA23EB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38CC3515" w14:textId="0AC5CC92" w:rsidTr="00765594">
        <w:tc>
          <w:tcPr>
            <w:tcW w:w="1413" w:type="dxa"/>
            <w:shd w:val="clear" w:color="auto" w:fill="auto"/>
          </w:tcPr>
          <w:p w14:paraId="6C7FE85A" w14:textId="011F3F51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Latn-RS"/>
              </w:rPr>
            </w:pPr>
            <w:r w:rsidRPr="005A10F2">
              <w:rPr>
                <w:rFonts w:ascii="Arial" w:eastAsia="Calibri" w:hAnsi="Arial" w:cs="Arial"/>
                <w:lang w:val="sr-Latn-RS"/>
              </w:rPr>
              <w:t>312</w:t>
            </w:r>
          </w:p>
        </w:tc>
        <w:tc>
          <w:tcPr>
            <w:tcW w:w="8080" w:type="dxa"/>
            <w:shd w:val="clear" w:color="auto" w:fill="auto"/>
          </w:tcPr>
          <w:p w14:paraId="0201C3B4" w14:textId="4FEE56D4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5A10F2">
              <w:rPr>
                <w:rFonts w:ascii="Arial" w:hAnsi="Arial" w:cs="Arial"/>
                <w:lang w:val="sr-Cyrl-RS"/>
              </w:rPr>
              <w:t>Куповина виртуелних валута</w:t>
            </w:r>
          </w:p>
        </w:tc>
        <w:tc>
          <w:tcPr>
            <w:tcW w:w="1134" w:type="dxa"/>
            <w:shd w:val="clear" w:color="auto" w:fill="auto"/>
          </w:tcPr>
          <w:p w14:paraId="30879A0F" w14:textId="77777777" w:rsidR="009E57B9" w:rsidRPr="00804BAE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5B0DEEC3" w14:textId="77777777" w:rsidR="009E57B9" w:rsidRPr="00804BAE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8BD7F60" w14:textId="525D2980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6145A69F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6D169163" w14:textId="5127F4A0" w:rsidTr="00765594">
        <w:tc>
          <w:tcPr>
            <w:tcW w:w="1413" w:type="dxa"/>
            <w:shd w:val="clear" w:color="auto" w:fill="auto"/>
          </w:tcPr>
          <w:p w14:paraId="0D1D41BF" w14:textId="0CAB26DB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Cyrl-RS"/>
              </w:rPr>
            </w:pPr>
            <w:r w:rsidRPr="005A10F2">
              <w:rPr>
                <w:rFonts w:ascii="Arial" w:eastAsia="Calibri" w:hAnsi="Arial" w:cs="Arial"/>
                <w:lang w:val="sr-Latn-RS"/>
              </w:rPr>
              <w:t>31</w:t>
            </w:r>
            <w:r w:rsidRPr="005A10F2">
              <w:rPr>
                <w:rFonts w:ascii="Arial" w:eastAsia="Calibri" w:hAnsi="Arial" w:cs="Arial"/>
                <w:lang w:val="sr-Cyrl-RS"/>
              </w:rPr>
              <w:t>2</w:t>
            </w:r>
            <w:r w:rsidR="00594BD2">
              <w:rPr>
                <w:rFonts w:ascii="Arial" w:eastAsia="Calibri" w:hAnsi="Arial" w:cs="Arial"/>
                <w:lang w:val="sr-Cyrl-RS"/>
              </w:rPr>
              <w:t>а</w:t>
            </w:r>
          </w:p>
        </w:tc>
        <w:tc>
          <w:tcPr>
            <w:tcW w:w="8080" w:type="dxa"/>
            <w:shd w:val="clear" w:color="auto" w:fill="auto"/>
          </w:tcPr>
          <w:p w14:paraId="366FEB11" w14:textId="690017D2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5A10F2">
              <w:rPr>
                <w:rFonts w:ascii="Arial" w:hAnsi="Arial" w:cs="Arial"/>
                <w:lang w:val="sr-Cyrl-RS"/>
              </w:rPr>
              <w:t>Продаја виртуелних валута</w:t>
            </w:r>
          </w:p>
        </w:tc>
        <w:tc>
          <w:tcPr>
            <w:tcW w:w="1134" w:type="dxa"/>
            <w:shd w:val="clear" w:color="auto" w:fill="auto"/>
          </w:tcPr>
          <w:p w14:paraId="6963418F" w14:textId="77777777" w:rsidR="009E57B9" w:rsidRPr="0050039E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313C390E" w14:textId="77777777" w:rsidR="009E57B9" w:rsidRPr="0050039E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E99CB3B" w14:textId="5D5F6F43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04E07126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390820CE" w14:textId="299BB762" w:rsidTr="00765594">
        <w:tc>
          <w:tcPr>
            <w:tcW w:w="1413" w:type="dxa"/>
            <w:shd w:val="clear" w:color="auto" w:fill="auto"/>
          </w:tcPr>
          <w:p w14:paraId="2EB02C9B" w14:textId="65529B76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Cyrl-RS"/>
              </w:rPr>
            </w:pPr>
            <w:r w:rsidRPr="005A10F2">
              <w:rPr>
                <w:rFonts w:ascii="Arial" w:eastAsia="Calibri" w:hAnsi="Arial" w:cs="Arial"/>
                <w:lang w:val="sr-Cyrl-RS"/>
              </w:rPr>
              <w:t>313</w:t>
            </w:r>
          </w:p>
        </w:tc>
        <w:tc>
          <w:tcPr>
            <w:tcW w:w="8080" w:type="dxa"/>
            <w:shd w:val="clear" w:color="auto" w:fill="auto"/>
          </w:tcPr>
          <w:p w14:paraId="37AC11CC" w14:textId="4A20D1DD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hAnsi="Arial" w:cs="Arial"/>
                <w:lang w:val="sr-Cyrl-RS"/>
              </w:rPr>
              <w:t>Замена виртуелних валута</w:t>
            </w:r>
          </w:p>
        </w:tc>
        <w:tc>
          <w:tcPr>
            <w:tcW w:w="1134" w:type="dxa"/>
            <w:shd w:val="clear" w:color="auto" w:fill="auto"/>
          </w:tcPr>
          <w:p w14:paraId="5F3390A1" w14:textId="77777777" w:rsidR="009E57B9" w:rsidRPr="0050039E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4F01D371" w14:textId="77777777" w:rsidR="009E57B9" w:rsidRPr="0050039E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840624E" w14:textId="0E939683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55D6F501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DE4467" w14:paraId="55D8B509" w14:textId="4EE2DB53" w:rsidTr="00765594">
        <w:tc>
          <w:tcPr>
            <w:tcW w:w="1413" w:type="dxa"/>
            <w:shd w:val="clear" w:color="auto" w:fill="auto"/>
          </w:tcPr>
          <w:p w14:paraId="15D48604" w14:textId="236630D4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Cyrl-RS"/>
              </w:rPr>
            </w:pPr>
            <w:r w:rsidRPr="005A10F2">
              <w:rPr>
                <w:rFonts w:ascii="Arial" w:eastAsia="Calibri" w:hAnsi="Arial" w:cs="Arial"/>
                <w:lang w:val="sr-Latn-RS"/>
              </w:rPr>
              <w:t>31</w:t>
            </w:r>
            <w:r w:rsidRPr="005A10F2">
              <w:rPr>
                <w:rFonts w:ascii="Arial" w:eastAsia="Calibri" w:hAnsi="Arial" w:cs="Arial"/>
                <w:lang w:val="sr-Cyrl-RS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14:paraId="15261575" w14:textId="6C8B8A1C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i/>
                <w:iCs/>
                <w:lang w:val="sr-Cyrl-CS"/>
              </w:rPr>
            </w:pPr>
            <w:r w:rsidRPr="005A10F2">
              <w:rPr>
                <w:rFonts w:ascii="Arial" w:eastAsia="Calibri" w:hAnsi="Arial" w:cs="Arial"/>
                <w:lang w:val="sr-Cyrl-CS"/>
              </w:rPr>
              <w:t>Чување и администрирање виртуелних валута</w:t>
            </w:r>
          </w:p>
        </w:tc>
        <w:tc>
          <w:tcPr>
            <w:tcW w:w="1134" w:type="dxa"/>
            <w:shd w:val="clear" w:color="auto" w:fill="auto"/>
          </w:tcPr>
          <w:p w14:paraId="40C80F39" w14:textId="77777777" w:rsidR="009E57B9" w:rsidRPr="001D0A20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i/>
                <w:iCs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343D7F01" w14:textId="77777777" w:rsidR="009E57B9" w:rsidRPr="001D0A20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i/>
                <w:iCs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111E059" w14:textId="06C0F9D8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7004E4D4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DE4467" w14:paraId="5413B02F" w14:textId="4AF4AB5F" w:rsidTr="00765594">
        <w:tc>
          <w:tcPr>
            <w:tcW w:w="1413" w:type="dxa"/>
            <w:shd w:val="clear" w:color="auto" w:fill="auto"/>
          </w:tcPr>
          <w:p w14:paraId="75A5FA1A" w14:textId="243B337C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Cyrl-RS"/>
              </w:rPr>
            </w:pPr>
            <w:r w:rsidRPr="005A10F2">
              <w:rPr>
                <w:rFonts w:ascii="Arial" w:eastAsia="Calibri" w:hAnsi="Arial" w:cs="Arial"/>
                <w:lang w:val="sr-Latn-RS"/>
              </w:rPr>
              <w:t>31</w:t>
            </w:r>
            <w:r w:rsidRPr="005A10F2">
              <w:rPr>
                <w:rFonts w:ascii="Arial" w:eastAsia="Calibri" w:hAnsi="Arial" w:cs="Arial"/>
                <w:lang w:val="sr-Cyrl-R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7B789D7F" w14:textId="403E3D12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5A10F2">
              <w:rPr>
                <w:rFonts w:ascii="Arial" w:eastAsia="Calibri" w:hAnsi="Arial" w:cs="Arial"/>
                <w:lang w:val="sr-Cyrl-CS"/>
              </w:rPr>
              <w:t>Издавање, понуда и продаја виртуелних валута</w:t>
            </w:r>
          </w:p>
        </w:tc>
        <w:tc>
          <w:tcPr>
            <w:tcW w:w="1134" w:type="dxa"/>
            <w:shd w:val="clear" w:color="auto" w:fill="auto"/>
          </w:tcPr>
          <w:p w14:paraId="1D25BD90" w14:textId="77777777" w:rsidR="009E57B9" w:rsidRPr="00804BAE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409C4582" w14:textId="77777777" w:rsidR="009E57B9" w:rsidRPr="00804BAE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D3EFA42" w14:textId="198FE6F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275F3175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4D353EBB" w14:textId="2414DA32" w:rsidTr="00765594">
        <w:tc>
          <w:tcPr>
            <w:tcW w:w="1413" w:type="dxa"/>
            <w:shd w:val="clear" w:color="auto" w:fill="auto"/>
          </w:tcPr>
          <w:p w14:paraId="125ADEBB" w14:textId="52E204B7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hAnsi="Arial" w:cs="Arial"/>
                <w:lang w:val="sr-Latn-RS"/>
              </w:rPr>
              <w:t>31</w:t>
            </w:r>
            <w:r w:rsidRPr="005A10F2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14:paraId="431F75BD" w14:textId="2EB9C0C5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i/>
                <w:iCs/>
                <w:lang w:val="sr-Cyrl-RS"/>
              </w:rPr>
            </w:pPr>
            <w:r w:rsidRPr="005A10F2">
              <w:rPr>
                <w:rFonts w:ascii="Arial" w:eastAsia="Calibri" w:hAnsi="Arial" w:cs="Arial"/>
                <w:lang w:val="sr-Cyrl-CS"/>
              </w:rPr>
              <w:t>Вођење регистра заложног права</w:t>
            </w:r>
          </w:p>
        </w:tc>
        <w:tc>
          <w:tcPr>
            <w:tcW w:w="1134" w:type="dxa"/>
            <w:shd w:val="clear" w:color="auto" w:fill="auto"/>
          </w:tcPr>
          <w:p w14:paraId="19A13478" w14:textId="77777777" w:rsidR="009E57B9" w:rsidRPr="001D0A20" w:rsidRDefault="009E57B9" w:rsidP="00A43ED9">
            <w:pPr>
              <w:spacing w:after="120"/>
              <w:jc w:val="right"/>
              <w:rPr>
                <w:rFonts w:ascii="Arial" w:hAnsi="Arial" w:cs="Arial"/>
                <w:i/>
                <w:iCs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102CDB0B" w14:textId="77777777" w:rsidR="009E57B9" w:rsidRPr="001D0A20" w:rsidRDefault="009E57B9" w:rsidP="00A43ED9">
            <w:pPr>
              <w:spacing w:after="120"/>
              <w:jc w:val="right"/>
              <w:rPr>
                <w:rFonts w:ascii="Arial" w:hAnsi="Arial" w:cs="Arial"/>
                <w:i/>
                <w:iCs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8F4AA47" w14:textId="1179FEB3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4F036D00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3B1D5787" w14:textId="524DC2B9" w:rsidTr="00765594">
        <w:tc>
          <w:tcPr>
            <w:tcW w:w="1413" w:type="dxa"/>
            <w:shd w:val="clear" w:color="auto" w:fill="auto"/>
          </w:tcPr>
          <w:p w14:paraId="0EB47D14" w14:textId="61117BBE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hAnsi="Arial" w:cs="Arial"/>
                <w:lang w:val="sr-Latn-RS"/>
              </w:rPr>
              <w:t>31</w:t>
            </w:r>
            <w:r w:rsidRPr="005A10F2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14:paraId="3D2F2662" w14:textId="52BA726A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eastAsia="Calibri" w:hAnsi="Arial" w:cs="Arial"/>
                <w:lang w:val="sr-Cyrl-CS"/>
              </w:rPr>
              <w:t>Прихватање/пренос виртуелних валута</w:t>
            </w:r>
          </w:p>
        </w:tc>
        <w:tc>
          <w:tcPr>
            <w:tcW w:w="1134" w:type="dxa"/>
            <w:shd w:val="clear" w:color="auto" w:fill="auto"/>
          </w:tcPr>
          <w:p w14:paraId="7E92CC27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771A6ECE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4E04754" w14:textId="5B30B84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0C341DD5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0332939C" w14:textId="26C3643C" w:rsidTr="00765594">
        <w:tc>
          <w:tcPr>
            <w:tcW w:w="1413" w:type="dxa"/>
            <w:shd w:val="clear" w:color="auto" w:fill="auto"/>
          </w:tcPr>
          <w:p w14:paraId="6FB3B31A" w14:textId="1E01AB46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hAnsi="Arial" w:cs="Arial"/>
                <w:lang w:val="sr-Latn-RS"/>
              </w:rPr>
              <w:t>31</w:t>
            </w:r>
            <w:r w:rsidRPr="005A10F2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14:paraId="5BEADD36" w14:textId="620B49FA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eastAsia="Calibri" w:hAnsi="Arial" w:cs="Arial"/>
                <w:lang w:val="sr-Cyrl-CS"/>
              </w:rPr>
              <w:t>Управљање портфолиом</w:t>
            </w:r>
          </w:p>
        </w:tc>
        <w:tc>
          <w:tcPr>
            <w:tcW w:w="1134" w:type="dxa"/>
            <w:shd w:val="clear" w:color="auto" w:fill="auto"/>
          </w:tcPr>
          <w:p w14:paraId="5A534911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60A0E7B3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C3548B1" w14:textId="5A8CA4F3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30E910E3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016F1FD9" w14:textId="7673C174" w:rsidTr="00765594">
        <w:tc>
          <w:tcPr>
            <w:tcW w:w="1413" w:type="dxa"/>
            <w:shd w:val="clear" w:color="auto" w:fill="auto"/>
          </w:tcPr>
          <w:p w14:paraId="46556AF7" w14:textId="411458F9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hAnsi="Arial" w:cs="Arial"/>
                <w:lang w:val="sr-Latn-RS"/>
              </w:rPr>
              <w:t>31</w:t>
            </w:r>
            <w:r w:rsidRPr="005A10F2"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14:paraId="55F54E6A" w14:textId="6621D595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5A10F2">
              <w:rPr>
                <w:rFonts w:ascii="Arial" w:eastAsia="Calibri" w:hAnsi="Arial" w:cs="Arial"/>
                <w:lang w:val="sr-Cyrl-CS"/>
              </w:rPr>
              <w:t>Организовање платформе</w:t>
            </w:r>
          </w:p>
        </w:tc>
        <w:tc>
          <w:tcPr>
            <w:tcW w:w="1134" w:type="dxa"/>
            <w:shd w:val="clear" w:color="auto" w:fill="auto"/>
          </w:tcPr>
          <w:p w14:paraId="750602FB" w14:textId="77777777" w:rsidR="009E57B9" w:rsidRPr="002B3AF2" w:rsidRDefault="009E57B9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7B92A34D" w14:textId="77777777" w:rsidR="009E57B9" w:rsidRPr="002B3AF2" w:rsidRDefault="009E57B9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ECE0A54" w14:textId="46746D51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51D183C3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28159299" w14:textId="75036778" w:rsidTr="00765594">
        <w:tc>
          <w:tcPr>
            <w:tcW w:w="1413" w:type="dxa"/>
            <w:shd w:val="clear" w:color="auto" w:fill="auto"/>
          </w:tcPr>
          <w:p w14:paraId="1F256774" w14:textId="69840548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5A10F2">
              <w:rPr>
                <w:rFonts w:ascii="Arial" w:hAnsi="Arial" w:cs="Arial"/>
                <w:b/>
                <w:bCs/>
                <w:lang w:val="sr-Cyrl-RS"/>
              </w:rPr>
              <w:t>32</w:t>
            </w:r>
          </w:p>
        </w:tc>
        <w:tc>
          <w:tcPr>
            <w:tcW w:w="8080" w:type="dxa"/>
            <w:shd w:val="clear" w:color="auto" w:fill="auto"/>
          </w:tcPr>
          <w:p w14:paraId="78FE99A4" w14:textId="3B0BA632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eastAsia="Calibri" w:hAnsi="Arial" w:cs="Arial"/>
                <w:b/>
                <w:bCs/>
                <w:lang w:val="sr-Cyrl-CS"/>
              </w:rPr>
              <w:t>Друге услуге</w:t>
            </w:r>
          </w:p>
        </w:tc>
        <w:tc>
          <w:tcPr>
            <w:tcW w:w="1134" w:type="dxa"/>
            <w:shd w:val="clear" w:color="auto" w:fill="auto"/>
          </w:tcPr>
          <w:p w14:paraId="0E3763B2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232E8333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A591F60" w14:textId="431BF90F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1EA5672C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2226FB46" w14:textId="48A13E66" w:rsidTr="00765594">
        <w:tc>
          <w:tcPr>
            <w:tcW w:w="1413" w:type="dxa"/>
            <w:shd w:val="clear" w:color="auto" w:fill="auto"/>
          </w:tcPr>
          <w:p w14:paraId="659C4658" w14:textId="77777777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080" w:type="dxa"/>
            <w:shd w:val="clear" w:color="auto" w:fill="auto"/>
          </w:tcPr>
          <w:p w14:paraId="37437DF4" w14:textId="65617E6E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i/>
                <w:iCs/>
                <w:lang w:val="sr-Cyrl-CS"/>
              </w:rPr>
            </w:pPr>
            <w:r w:rsidRPr="005A10F2">
              <w:rPr>
                <w:rFonts w:ascii="Arial" w:eastAsia="Calibri" w:hAnsi="Arial" w:cs="Arial"/>
                <w:i/>
                <w:iCs/>
                <w:lang w:val="sr-Cyrl-CS"/>
              </w:rPr>
              <w:t>од тога:</w:t>
            </w:r>
          </w:p>
        </w:tc>
        <w:tc>
          <w:tcPr>
            <w:tcW w:w="1134" w:type="dxa"/>
            <w:shd w:val="clear" w:color="auto" w:fill="auto"/>
          </w:tcPr>
          <w:p w14:paraId="3343C744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2B6DF69D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A405C6F" w14:textId="4521595C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6CE3A9F1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00F83517" w14:textId="30AE6F89" w:rsidTr="00765594">
        <w:tc>
          <w:tcPr>
            <w:tcW w:w="1413" w:type="dxa"/>
            <w:shd w:val="clear" w:color="auto" w:fill="auto"/>
          </w:tcPr>
          <w:p w14:paraId="5EA5C090" w14:textId="62A7D707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hAnsi="Arial" w:cs="Arial"/>
                <w:lang w:val="sr-Cyrl-RS"/>
              </w:rPr>
              <w:lastRenderedPageBreak/>
              <w:t>321</w:t>
            </w:r>
          </w:p>
        </w:tc>
        <w:tc>
          <w:tcPr>
            <w:tcW w:w="8080" w:type="dxa"/>
            <w:shd w:val="clear" w:color="auto" w:fill="auto"/>
          </w:tcPr>
          <w:p w14:paraId="17D92B02" w14:textId="48F3A9AD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eastAsia="Calibri" w:hAnsi="Arial" w:cs="Arial"/>
                <w:lang w:val="sr-Cyrl-CS"/>
              </w:rPr>
              <w:t>Саветодавне услуге</w:t>
            </w:r>
          </w:p>
        </w:tc>
        <w:tc>
          <w:tcPr>
            <w:tcW w:w="1134" w:type="dxa"/>
            <w:shd w:val="clear" w:color="auto" w:fill="auto"/>
          </w:tcPr>
          <w:p w14:paraId="11DB566C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0E4D3365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153A547" w14:textId="5C3C3F1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2EF9B2BD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78EA615D" w14:textId="7A18771E" w:rsidTr="00765594">
        <w:tc>
          <w:tcPr>
            <w:tcW w:w="1413" w:type="dxa"/>
            <w:shd w:val="clear" w:color="auto" w:fill="auto"/>
          </w:tcPr>
          <w:p w14:paraId="46190E37" w14:textId="42809663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hAnsi="Arial" w:cs="Arial"/>
                <w:lang w:val="sr-Cyrl-RS"/>
              </w:rPr>
              <w:t>322</w:t>
            </w:r>
          </w:p>
        </w:tc>
        <w:tc>
          <w:tcPr>
            <w:tcW w:w="8080" w:type="dxa"/>
            <w:shd w:val="clear" w:color="auto" w:fill="auto"/>
          </w:tcPr>
          <w:p w14:paraId="4A433FCD" w14:textId="52A61DB4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5A10F2">
              <w:rPr>
                <w:rFonts w:ascii="Arial" w:eastAsia="Calibri" w:hAnsi="Arial" w:cs="Arial"/>
                <w:lang w:val="sr-Cyrl-CS"/>
              </w:rPr>
              <w:t>Услуге едукације</w:t>
            </w:r>
          </w:p>
        </w:tc>
        <w:tc>
          <w:tcPr>
            <w:tcW w:w="1134" w:type="dxa"/>
            <w:shd w:val="clear" w:color="auto" w:fill="auto"/>
          </w:tcPr>
          <w:p w14:paraId="10F383ED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11394CEE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918D683" w14:textId="65D4010D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179EC3C5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DE4467" w14:paraId="3AD058E5" w14:textId="5F2FEDE0" w:rsidTr="00765594">
        <w:tc>
          <w:tcPr>
            <w:tcW w:w="1413" w:type="dxa"/>
            <w:shd w:val="clear" w:color="auto" w:fill="auto"/>
          </w:tcPr>
          <w:p w14:paraId="1056EDB0" w14:textId="1FD4B462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hAnsi="Arial" w:cs="Arial"/>
                <w:lang w:val="sr-Cyrl-RS"/>
              </w:rPr>
              <w:t>323</w:t>
            </w:r>
          </w:p>
        </w:tc>
        <w:tc>
          <w:tcPr>
            <w:tcW w:w="8080" w:type="dxa"/>
            <w:shd w:val="clear" w:color="auto" w:fill="auto"/>
          </w:tcPr>
          <w:p w14:paraId="71E92059" w14:textId="65EF2EB8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5A10F2">
              <w:rPr>
                <w:rFonts w:ascii="Arial" w:eastAsia="Calibri" w:hAnsi="Arial" w:cs="Arial"/>
                <w:lang w:val="sr-Cyrl-CS"/>
              </w:rPr>
              <w:t>Развој и продаја софтверских решења</w:t>
            </w:r>
          </w:p>
        </w:tc>
        <w:tc>
          <w:tcPr>
            <w:tcW w:w="1134" w:type="dxa"/>
            <w:shd w:val="clear" w:color="auto" w:fill="auto"/>
          </w:tcPr>
          <w:p w14:paraId="178AE501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12424016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68015C7" w14:textId="16388B3C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4CC5929A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59F7D53F" w14:textId="1E63EDF6" w:rsidTr="00765594">
        <w:tc>
          <w:tcPr>
            <w:tcW w:w="1413" w:type="dxa"/>
            <w:shd w:val="clear" w:color="auto" w:fill="auto"/>
          </w:tcPr>
          <w:p w14:paraId="4F3A08D1" w14:textId="02BFD060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hAnsi="Arial" w:cs="Arial"/>
                <w:lang w:val="sr-Cyrl-RS"/>
              </w:rPr>
              <w:t>324</w:t>
            </w:r>
          </w:p>
        </w:tc>
        <w:tc>
          <w:tcPr>
            <w:tcW w:w="8080" w:type="dxa"/>
            <w:shd w:val="clear" w:color="auto" w:fill="auto"/>
          </w:tcPr>
          <w:p w14:paraId="00710C20" w14:textId="13BCBA31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5A10F2">
              <w:rPr>
                <w:rFonts w:ascii="Arial" w:eastAsia="Calibri" w:hAnsi="Arial" w:cs="Arial"/>
                <w:lang w:val="sr-Cyrl-CS"/>
              </w:rPr>
              <w:t>Продаја хардверских новчаника/уређаја</w:t>
            </w:r>
          </w:p>
        </w:tc>
        <w:tc>
          <w:tcPr>
            <w:tcW w:w="1134" w:type="dxa"/>
            <w:shd w:val="clear" w:color="auto" w:fill="auto"/>
          </w:tcPr>
          <w:p w14:paraId="0BEAE512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09FAFFAD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D6294EB" w14:textId="21F33312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7AACBF45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7667C63F" w14:textId="66FE914A" w:rsidTr="00765594">
        <w:tc>
          <w:tcPr>
            <w:tcW w:w="1413" w:type="dxa"/>
            <w:shd w:val="clear" w:color="auto" w:fill="auto"/>
          </w:tcPr>
          <w:p w14:paraId="38A7F925" w14:textId="00B73167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5A10F2">
              <w:rPr>
                <w:rFonts w:ascii="Arial" w:hAnsi="Arial" w:cs="Arial"/>
                <w:lang w:val="sr-Cyrl-RS"/>
              </w:rPr>
              <w:t>325</w:t>
            </w:r>
          </w:p>
        </w:tc>
        <w:tc>
          <w:tcPr>
            <w:tcW w:w="8080" w:type="dxa"/>
            <w:shd w:val="clear" w:color="auto" w:fill="auto"/>
          </w:tcPr>
          <w:p w14:paraId="1F0DCB39" w14:textId="062D6251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5A10F2">
              <w:rPr>
                <w:rFonts w:ascii="Arial" w:eastAsia="Calibri" w:hAnsi="Arial" w:cs="Arial"/>
                <w:lang w:val="sr-Cyrl-CS"/>
              </w:rPr>
              <w:t>Друго</w:t>
            </w:r>
          </w:p>
        </w:tc>
        <w:tc>
          <w:tcPr>
            <w:tcW w:w="1134" w:type="dxa"/>
            <w:shd w:val="clear" w:color="auto" w:fill="auto"/>
          </w:tcPr>
          <w:p w14:paraId="6F3A07D2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16C2F481" w14:textId="77777777" w:rsidR="009E57B9" w:rsidRDefault="009E57B9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04AF362" w14:textId="45743931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14:paraId="4F18AA62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  <w:tr w:rsidR="009E57B9" w:rsidRPr="00191AE7" w14:paraId="5F9D8EF1" w14:textId="2561E7A2" w:rsidTr="00B522CA">
        <w:tc>
          <w:tcPr>
            <w:tcW w:w="1413" w:type="dxa"/>
            <w:shd w:val="clear" w:color="auto" w:fill="auto"/>
          </w:tcPr>
          <w:p w14:paraId="1642CD04" w14:textId="7D930B96" w:rsidR="009E57B9" w:rsidRPr="005A10F2" w:rsidRDefault="009E57B9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5A10F2">
              <w:rPr>
                <w:rFonts w:ascii="Arial" w:hAnsi="Arial" w:cs="Arial"/>
                <w:b/>
                <w:bCs/>
                <w:lang w:val="sr-Cyrl-RS"/>
              </w:rPr>
              <w:t>33</w:t>
            </w:r>
          </w:p>
        </w:tc>
        <w:tc>
          <w:tcPr>
            <w:tcW w:w="8080" w:type="dxa"/>
            <w:shd w:val="clear" w:color="auto" w:fill="auto"/>
          </w:tcPr>
          <w:p w14:paraId="1BBFCDF3" w14:textId="3A81AC7C" w:rsidR="009E57B9" w:rsidRPr="005A10F2" w:rsidRDefault="009E57B9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5A10F2">
              <w:rPr>
                <w:rFonts w:ascii="Arial" w:eastAsia="Calibri" w:hAnsi="Arial" w:cs="Arial"/>
                <w:b/>
                <w:bCs/>
                <w:lang w:val="sr-Cyrl-CS"/>
              </w:rPr>
              <w:t>Напомена</w:t>
            </w:r>
          </w:p>
        </w:tc>
        <w:tc>
          <w:tcPr>
            <w:tcW w:w="4677" w:type="dxa"/>
            <w:gridSpan w:val="5"/>
            <w:shd w:val="clear" w:color="auto" w:fill="auto"/>
          </w:tcPr>
          <w:p w14:paraId="3800046C" w14:textId="77777777" w:rsidR="009E57B9" w:rsidRPr="00804BAE" w:rsidRDefault="009E57B9" w:rsidP="00A43ED9">
            <w:pPr>
              <w:spacing w:after="120"/>
              <w:rPr>
                <w:rFonts w:ascii="Arial" w:eastAsia="Calibri" w:hAnsi="Arial" w:cs="Arial"/>
                <w:sz w:val="26"/>
                <w:szCs w:val="26"/>
                <w:lang w:val="sr-Cyrl-CS"/>
              </w:rPr>
            </w:pPr>
          </w:p>
        </w:tc>
      </w:tr>
    </w:tbl>
    <w:p w14:paraId="23575712" w14:textId="37F205B0" w:rsidR="00194406" w:rsidRPr="00894C49" w:rsidRDefault="00194406" w:rsidP="00A43ED9">
      <w:pPr>
        <w:spacing w:after="120"/>
        <w:jc w:val="center"/>
        <w:rPr>
          <w:rFonts w:ascii="Arial" w:hAnsi="Arial" w:cs="Arial"/>
          <w:b/>
          <w:bCs/>
          <w:sz w:val="16"/>
          <w:szCs w:val="16"/>
          <w:lang w:val="sr-Cyrl-RS"/>
        </w:rPr>
      </w:pPr>
    </w:p>
    <w:p w14:paraId="200A6C4E" w14:textId="77777777" w:rsidR="00C459F9" w:rsidRPr="00A35F98" w:rsidRDefault="00C459F9" w:rsidP="00A43ED9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8"/>
          <w:szCs w:val="28"/>
          <w:lang w:val="sr-Cyrl-RS"/>
        </w:rPr>
      </w:pPr>
      <w:r w:rsidRPr="00A35F98">
        <w:rPr>
          <w:rFonts w:ascii="Arial" w:hAnsi="Arial" w:cs="Arial"/>
          <w:i/>
          <w:iCs/>
          <w:sz w:val="28"/>
          <w:szCs w:val="28"/>
          <w:lang w:val="sr-Cyrl-RS"/>
        </w:rPr>
        <w:t>Садржај прилога</w:t>
      </w:r>
    </w:p>
    <w:p w14:paraId="4AE9A97A" w14:textId="77777777" w:rsidR="00C459F9" w:rsidRPr="00894C49" w:rsidRDefault="00C459F9" w:rsidP="00A43ED9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  <w:szCs w:val="16"/>
          <w:lang w:val="sr-Cyrl-RS"/>
        </w:rPr>
      </w:pPr>
    </w:p>
    <w:p w14:paraId="7DDA573C" w14:textId="62A89138" w:rsidR="00765594" w:rsidRPr="00A35F98" w:rsidRDefault="00C459F9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A35F98">
        <w:rPr>
          <w:rFonts w:ascii="Arial" w:eastAsia="Calibri" w:hAnsi="Arial" w:cs="Arial"/>
          <w:i/>
          <w:iCs/>
          <w:sz w:val="28"/>
          <w:szCs w:val="28"/>
          <w:lang w:val="sr-Cyrl-CS"/>
        </w:rPr>
        <w:t>Прилог 3</w:t>
      </w:r>
      <w:r w:rsidRPr="00A35F98">
        <w:rPr>
          <w:rFonts w:ascii="Arial" w:eastAsia="Calibri" w:hAnsi="Arial" w:cs="Arial"/>
          <w:sz w:val="28"/>
          <w:szCs w:val="28"/>
          <w:lang w:val="sr-Cyrl-CS"/>
        </w:rPr>
        <w:t xml:space="preserve"> садржи податке о броју и </w:t>
      </w:r>
      <w:r w:rsidR="00F069F9" w:rsidRPr="00A35F98">
        <w:rPr>
          <w:rFonts w:ascii="Arial" w:eastAsia="Calibri" w:hAnsi="Arial" w:cs="Arial"/>
          <w:sz w:val="28"/>
          <w:szCs w:val="28"/>
          <w:lang w:val="sr-Cyrl-CS"/>
        </w:rPr>
        <w:t>вредности трансакција с виртуелним валутама, по врстама услуга повезаних с виртуелним валутама</w:t>
      </w:r>
      <w:r w:rsidR="00765594" w:rsidRPr="00A35F98">
        <w:rPr>
          <w:rFonts w:ascii="Arial" w:eastAsia="Calibri" w:hAnsi="Arial" w:cs="Arial"/>
          <w:sz w:val="28"/>
          <w:szCs w:val="28"/>
          <w:lang w:val="sr-Cyrl-CS"/>
        </w:rPr>
        <w:t xml:space="preserve"> и други</w:t>
      </w:r>
      <w:r w:rsidR="009A058D">
        <w:rPr>
          <w:rFonts w:ascii="Arial" w:eastAsia="Calibri" w:hAnsi="Arial" w:cs="Arial"/>
          <w:sz w:val="28"/>
          <w:szCs w:val="28"/>
          <w:lang w:val="sr-Cyrl-CS"/>
        </w:rPr>
        <w:t>м</w:t>
      </w:r>
      <w:r w:rsidR="00765594" w:rsidRPr="00A35F98">
        <w:rPr>
          <w:rFonts w:ascii="Arial" w:eastAsia="Calibri" w:hAnsi="Arial" w:cs="Arial"/>
          <w:sz w:val="28"/>
          <w:szCs w:val="28"/>
          <w:lang w:val="sr-Cyrl-CS"/>
        </w:rPr>
        <w:t xml:space="preserve"> услуга</w:t>
      </w:r>
      <w:r w:rsidR="009A058D">
        <w:rPr>
          <w:rFonts w:ascii="Arial" w:eastAsia="Calibri" w:hAnsi="Arial" w:cs="Arial"/>
          <w:sz w:val="28"/>
          <w:szCs w:val="28"/>
          <w:lang w:val="sr-Cyrl-CS"/>
        </w:rPr>
        <w:t>ма</w:t>
      </w:r>
      <w:r w:rsidR="00F069F9" w:rsidRPr="00A35F98">
        <w:rPr>
          <w:rFonts w:ascii="Arial" w:eastAsia="Calibri" w:hAnsi="Arial" w:cs="Arial"/>
          <w:sz w:val="28"/>
          <w:szCs w:val="28"/>
          <w:lang w:val="sr-Cyrl-CS"/>
        </w:rPr>
        <w:t xml:space="preserve"> које пружалац услуга пружа</w:t>
      </w:r>
      <w:r w:rsidR="00765594" w:rsidRPr="00A35F98">
        <w:rPr>
          <w:rFonts w:ascii="Arial" w:eastAsia="Calibri" w:hAnsi="Arial" w:cs="Arial"/>
          <w:sz w:val="28"/>
          <w:szCs w:val="28"/>
          <w:lang w:val="sr-Cyrl-CS"/>
        </w:rPr>
        <w:t>, и то:</w:t>
      </w:r>
    </w:p>
    <w:p w14:paraId="1EDAE408" w14:textId="72BB5B2D" w:rsidR="00765594" w:rsidRPr="00A35F98" w:rsidRDefault="00765594" w:rsidP="00A43ED9">
      <w:pPr>
        <w:spacing w:after="120"/>
        <w:ind w:firstLine="708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A35F98">
        <w:rPr>
          <w:rFonts w:ascii="Arial" w:eastAsia="Calibri" w:hAnsi="Arial" w:cs="Arial"/>
          <w:sz w:val="28"/>
          <w:szCs w:val="28"/>
          <w:lang w:val="sr-Cyrl-CS"/>
        </w:rPr>
        <w:t>–</w:t>
      </w:r>
      <w:r w:rsidR="00A35F98">
        <w:rPr>
          <w:rFonts w:ascii="Arial" w:eastAsia="Calibri" w:hAnsi="Arial" w:cs="Arial"/>
          <w:sz w:val="28"/>
          <w:szCs w:val="28"/>
          <w:lang w:val="sr-Cyrl-CS"/>
        </w:rPr>
        <w:tab/>
      </w:r>
      <w:r w:rsidRPr="00A35F98">
        <w:rPr>
          <w:rFonts w:ascii="Arial" w:eastAsia="Calibri" w:hAnsi="Arial" w:cs="Arial"/>
          <w:sz w:val="28"/>
          <w:szCs w:val="28"/>
          <w:lang w:val="sr-Cyrl-CS"/>
        </w:rPr>
        <w:t>пода</w:t>
      </w:r>
      <w:r w:rsidR="00A35F98">
        <w:rPr>
          <w:rFonts w:ascii="Arial" w:eastAsia="Calibri" w:hAnsi="Arial" w:cs="Arial"/>
          <w:sz w:val="28"/>
          <w:szCs w:val="28"/>
          <w:lang w:val="sr-Cyrl-CS"/>
        </w:rPr>
        <w:t>тке</w:t>
      </w:r>
      <w:r w:rsidRPr="00A35F98">
        <w:rPr>
          <w:rFonts w:ascii="Arial" w:eastAsia="Calibri" w:hAnsi="Arial" w:cs="Arial"/>
          <w:sz w:val="28"/>
          <w:szCs w:val="28"/>
          <w:lang w:val="sr-Cyrl-CS"/>
        </w:rPr>
        <w:t xml:space="preserve"> о броју и вредности трансакција које је пружалац услуга извршио самостално,</w:t>
      </w:r>
    </w:p>
    <w:p w14:paraId="5AD1071B" w14:textId="51BC5BCD" w:rsidR="00C459F9" w:rsidRPr="00A35F98" w:rsidRDefault="00765594" w:rsidP="00A35F98">
      <w:pPr>
        <w:spacing w:after="120"/>
        <w:ind w:firstLine="708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A35F98">
        <w:rPr>
          <w:rFonts w:ascii="Arial" w:eastAsia="Calibri" w:hAnsi="Arial" w:cs="Arial"/>
          <w:sz w:val="28"/>
          <w:szCs w:val="28"/>
          <w:lang w:val="sr-Cyrl-CS"/>
        </w:rPr>
        <w:t>–</w:t>
      </w:r>
      <w:r w:rsidR="00A35F98">
        <w:rPr>
          <w:rFonts w:ascii="Arial" w:eastAsia="Calibri" w:hAnsi="Arial" w:cs="Arial"/>
          <w:sz w:val="28"/>
          <w:szCs w:val="28"/>
          <w:lang w:val="sr-Cyrl-CS"/>
        </w:rPr>
        <w:tab/>
      </w:r>
      <w:r w:rsidRPr="00A35F98">
        <w:rPr>
          <w:rFonts w:ascii="Arial" w:eastAsia="Calibri" w:hAnsi="Arial" w:cs="Arial"/>
          <w:sz w:val="28"/>
          <w:szCs w:val="28"/>
          <w:lang w:val="sr-Cyrl-CS"/>
        </w:rPr>
        <w:t>пода</w:t>
      </w:r>
      <w:r w:rsidR="00A35F98">
        <w:rPr>
          <w:rFonts w:ascii="Arial" w:eastAsia="Calibri" w:hAnsi="Arial" w:cs="Arial"/>
          <w:sz w:val="28"/>
          <w:szCs w:val="28"/>
          <w:lang w:val="sr-Cyrl-CS"/>
        </w:rPr>
        <w:t>тке</w:t>
      </w:r>
      <w:r w:rsidRPr="00A35F98">
        <w:rPr>
          <w:rFonts w:ascii="Arial" w:eastAsia="Calibri" w:hAnsi="Arial" w:cs="Arial"/>
          <w:sz w:val="28"/>
          <w:szCs w:val="28"/>
          <w:lang w:val="sr-Cyrl-CS"/>
        </w:rPr>
        <w:t xml:space="preserve"> о броју и вредности </w:t>
      </w:r>
      <w:r w:rsidRPr="00A35F98">
        <w:rPr>
          <w:rFonts w:ascii="Arial" w:eastAsia="Calibri" w:hAnsi="Arial" w:cs="Arial"/>
          <w:sz w:val="28"/>
          <w:szCs w:val="28"/>
          <w:lang w:val="sr-Cyrl-RS"/>
        </w:rPr>
        <w:t>трансакција у чијим извршењима је учествовао и други пружалац услуга</w:t>
      </w:r>
      <w:r w:rsidR="00DE54C3">
        <w:rPr>
          <w:rFonts w:ascii="Arial" w:eastAsia="Calibri" w:hAnsi="Arial" w:cs="Arial"/>
          <w:sz w:val="28"/>
          <w:szCs w:val="28"/>
          <w:lang w:val="sr-Cyrl-RS"/>
        </w:rPr>
        <w:t xml:space="preserve"> повезаних с виртуелним валутама</w:t>
      </w:r>
      <w:r w:rsidRPr="00A35F98">
        <w:rPr>
          <w:rFonts w:ascii="Arial" w:eastAsia="Calibri" w:hAnsi="Arial" w:cs="Arial"/>
          <w:sz w:val="28"/>
          <w:szCs w:val="28"/>
          <w:lang w:val="sr-Cyrl-RS"/>
        </w:rPr>
        <w:t xml:space="preserve">, са седиштем у Републици Србији или </w:t>
      </w:r>
      <w:r w:rsidR="00FB224D">
        <w:rPr>
          <w:rFonts w:ascii="Arial" w:eastAsia="Calibri" w:hAnsi="Arial" w:cs="Arial"/>
          <w:sz w:val="28"/>
          <w:szCs w:val="28"/>
          <w:lang w:val="sr-Cyrl-RS"/>
        </w:rPr>
        <w:t xml:space="preserve">у </w:t>
      </w:r>
      <w:r w:rsidRPr="00A35F98">
        <w:rPr>
          <w:rFonts w:ascii="Arial" w:eastAsia="Calibri" w:hAnsi="Arial" w:cs="Arial"/>
          <w:sz w:val="28"/>
          <w:szCs w:val="28"/>
          <w:lang w:val="sr-Cyrl-RS"/>
        </w:rPr>
        <w:t>иностранству</w:t>
      </w:r>
      <w:r w:rsidR="004A0CA6">
        <w:rPr>
          <w:rFonts w:ascii="Arial" w:eastAsia="Calibri" w:hAnsi="Arial" w:cs="Arial"/>
          <w:sz w:val="28"/>
          <w:szCs w:val="28"/>
          <w:lang w:val="sr-Cyrl-RS"/>
        </w:rPr>
        <w:t xml:space="preserve"> (нпр. страна платформа на којој је извршен налог код услуге из члана 3. став 1. тачка 1) Закона)</w:t>
      </w:r>
      <w:r w:rsidRPr="00A35F98">
        <w:rPr>
          <w:rFonts w:ascii="Arial" w:eastAsia="Calibri" w:hAnsi="Arial" w:cs="Arial"/>
          <w:sz w:val="28"/>
          <w:szCs w:val="28"/>
          <w:lang w:val="sr-Cyrl-RS"/>
        </w:rPr>
        <w:t>.</w:t>
      </w:r>
    </w:p>
    <w:p w14:paraId="3805007D" w14:textId="3355DF77" w:rsidR="00AE32DB" w:rsidRPr="00A35F98" w:rsidRDefault="00AE32DB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A35F98">
        <w:rPr>
          <w:rFonts w:ascii="Arial" w:eastAsia="Calibri" w:hAnsi="Arial" w:cs="Arial"/>
          <w:sz w:val="28"/>
          <w:szCs w:val="28"/>
          <w:lang w:val="sr-Cyrl-CS"/>
        </w:rPr>
        <w:t xml:space="preserve">У елементима 31 и 32 исказују се подаци о укупном броју и вредности свих извршених трансакција, док се у њиховим </w:t>
      </w:r>
      <w:proofErr w:type="spellStart"/>
      <w:r w:rsidRPr="00A35F98">
        <w:rPr>
          <w:rFonts w:ascii="Arial" w:eastAsia="Calibri" w:hAnsi="Arial" w:cs="Arial"/>
          <w:sz w:val="28"/>
          <w:szCs w:val="28"/>
          <w:lang w:val="sr-Cyrl-CS"/>
        </w:rPr>
        <w:t>по</w:t>
      </w:r>
      <w:r w:rsidR="00533726" w:rsidRPr="00A35F98">
        <w:rPr>
          <w:rFonts w:ascii="Arial" w:eastAsia="Calibri" w:hAnsi="Arial" w:cs="Arial"/>
          <w:sz w:val="28"/>
          <w:szCs w:val="28"/>
          <w:lang w:val="sr-Cyrl-CS"/>
        </w:rPr>
        <w:t>д</w:t>
      </w:r>
      <w:r w:rsidRPr="00A35F98">
        <w:rPr>
          <w:rFonts w:ascii="Arial" w:eastAsia="Calibri" w:hAnsi="Arial" w:cs="Arial"/>
          <w:sz w:val="28"/>
          <w:szCs w:val="28"/>
          <w:lang w:val="sr-Cyrl-CS"/>
        </w:rPr>
        <w:t>елементима</w:t>
      </w:r>
      <w:proofErr w:type="spellEnd"/>
      <w:r w:rsidRPr="00A35F98">
        <w:rPr>
          <w:rFonts w:ascii="Arial" w:eastAsia="Calibri" w:hAnsi="Arial" w:cs="Arial"/>
          <w:sz w:val="28"/>
          <w:szCs w:val="28"/>
          <w:lang w:val="sr-Cyrl-CS"/>
        </w:rPr>
        <w:t xml:space="preserve"> исказују подаци о броју и вредности извршених трансакција по појединачним услугама у оквиру којих су те трансакције изврше</w:t>
      </w:r>
      <w:r w:rsidR="00765594" w:rsidRPr="00A35F98">
        <w:rPr>
          <w:rFonts w:ascii="Arial" w:eastAsia="Calibri" w:hAnsi="Arial" w:cs="Arial"/>
          <w:sz w:val="28"/>
          <w:szCs w:val="28"/>
          <w:lang w:val="sr-Cyrl-CS"/>
        </w:rPr>
        <w:t>н</w:t>
      </w:r>
      <w:r w:rsidRPr="00A35F98">
        <w:rPr>
          <w:rFonts w:ascii="Arial" w:eastAsia="Calibri" w:hAnsi="Arial" w:cs="Arial"/>
          <w:sz w:val="28"/>
          <w:szCs w:val="28"/>
          <w:lang w:val="sr-Cyrl-CS"/>
        </w:rPr>
        <w:t>е.</w:t>
      </w:r>
    </w:p>
    <w:p w14:paraId="65F3B130" w14:textId="5B6C9EC4" w:rsidR="00AE32DB" w:rsidRPr="00A35F98" w:rsidRDefault="00AE32DB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Latn-RS"/>
        </w:rPr>
      </w:pPr>
      <w:r w:rsidRPr="00A35F98">
        <w:rPr>
          <w:rFonts w:ascii="Arial" w:eastAsia="Calibri" w:hAnsi="Arial" w:cs="Arial"/>
          <w:sz w:val="28"/>
          <w:szCs w:val="28"/>
          <w:lang w:val="sr-Cyrl-CS"/>
        </w:rPr>
        <w:t xml:space="preserve">Вредности се </w:t>
      </w:r>
      <w:r w:rsidR="002B0104" w:rsidRPr="00A35F98">
        <w:rPr>
          <w:rFonts w:ascii="Arial" w:eastAsia="Calibri" w:hAnsi="Arial" w:cs="Arial"/>
          <w:sz w:val="28"/>
          <w:szCs w:val="28"/>
          <w:lang w:val="sr-Cyrl-CS"/>
        </w:rPr>
        <w:t>ис</w:t>
      </w:r>
      <w:r w:rsidRPr="00A35F98">
        <w:rPr>
          <w:rFonts w:ascii="Arial" w:eastAsia="Calibri" w:hAnsi="Arial" w:cs="Arial"/>
          <w:sz w:val="28"/>
          <w:szCs w:val="28"/>
          <w:lang w:val="sr-Cyrl-CS"/>
        </w:rPr>
        <w:t xml:space="preserve">казују у динарима, </w:t>
      </w:r>
      <w:r w:rsidR="002B0104" w:rsidRPr="00A35F98">
        <w:rPr>
          <w:rFonts w:ascii="Arial" w:eastAsia="Calibri" w:hAnsi="Arial" w:cs="Arial"/>
          <w:sz w:val="28"/>
          <w:szCs w:val="28"/>
          <w:lang w:val="sr-Latn-RS"/>
        </w:rPr>
        <w:t xml:space="preserve">a </w:t>
      </w:r>
      <w:r w:rsidR="002B0104" w:rsidRPr="00A35F98">
        <w:rPr>
          <w:rFonts w:ascii="Arial" w:eastAsia="Calibri" w:hAnsi="Arial" w:cs="Arial"/>
          <w:iCs/>
          <w:sz w:val="28"/>
          <w:szCs w:val="28"/>
          <w:lang w:val="sr-Cyrl-CS"/>
        </w:rPr>
        <w:t xml:space="preserve">за њихово прерачунавање (из других валута) користи се </w:t>
      </w:r>
      <w:r w:rsidR="002B0104" w:rsidRPr="00A35F98">
        <w:rPr>
          <w:rFonts w:ascii="Arial" w:eastAsia="Calibri" w:hAnsi="Arial" w:cs="Arial"/>
          <w:iCs/>
          <w:sz w:val="28"/>
          <w:szCs w:val="28"/>
          <w:lang w:val="sr-Cyrl-RS"/>
        </w:rPr>
        <w:t xml:space="preserve">званични средњи курс динара </w:t>
      </w:r>
      <w:r w:rsidR="00FA0B57">
        <w:rPr>
          <w:rFonts w:ascii="Arial" w:eastAsia="Calibri" w:hAnsi="Arial" w:cs="Arial"/>
          <w:iCs/>
          <w:sz w:val="28"/>
          <w:szCs w:val="28"/>
          <w:lang w:val="sr-Cyrl-RS"/>
        </w:rPr>
        <w:t xml:space="preserve">према евру </w:t>
      </w:r>
      <w:r w:rsidR="002B0104" w:rsidRPr="00A35F98">
        <w:rPr>
          <w:rFonts w:ascii="Arial" w:eastAsia="Calibri" w:hAnsi="Arial" w:cs="Arial"/>
          <w:iCs/>
          <w:sz w:val="28"/>
          <w:szCs w:val="28"/>
          <w:lang w:val="sr-Cyrl-RS"/>
        </w:rPr>
        <w:t>који утврђује Народна банка Србије</w:t>
      </w:r>
      <w:r w:rsidR="002B0104" w:rsidRPr="00A35F98">
        <w:rPr>
          <w:rFonts w:ascii="Arial" w:eastAsia="Calibri" w:hAnsi="Arial" w:cs="Arial"/>
          <w:iCs/>
          <w:sz w:val="28"/>
          <w:szCs w:val="28"/>
          <w:lang w:val="sr-Cyrl-CS"/>
        </w:rPr>
        <w:t xml:space="preserve">, а који важи последњег дана </w:t>
      </w:r>
      <w:r w:rsidR="00723174">
        <w:rPr>
          <w:rFonts w:ascii="Arial" w:eastAsia="Calibri" w:hAnsi="Arial" w:cs="Arial"/>
          <w:iCs/>
          <w:sz w:val="28"/>
          <w:szCs w:val="28"/>
          <w:lang w:val="sr-Cyrl-CS"/>
        </w:rPr>
        <w:t>извештајног</w:t>
      </w:r>
      <w:r w:rsidR="002B0104" w:rsidRPr="00A35F98">
        <w:rPr>
          <w:rFonts w:ascii="Arial" w:eastAsia="Calibri" w:hAnsi="Arial" w:cs="Arial"/>
          <w:iCs/>
          <w:sz w:val="28"/>
          <w:szCs w:val="28"/>
          <w:lang w:val="sr-Cyrl-CS"/>
        </w:rPr>
        <w:t xml:space="preserve"> период</w:t>
      </w:r>
      <w:r w:rsidR="00723174">
        <w:rPr>
          <w:rFonts w:ascii="Arial" w:eastAsia="Calibri" w:hAnsi="Arial" w:cs="Arial"/>
          <w:iCs/>
          <w:sz w:val="28"/>
          <w:szCs w:val="28"/>
          <w:lang w:val="sr-Cyrl-CS"/>
        </w:rPr>
        <w:t>а</w:t>
      </w:r>
      <w:r w:rsidR="002B0104" w:rsidRPr="00A35F98">
        <w:rPr>
          <w:rFonts w:ascii="Arial" w:eastAsia="Calibri" w:hAnsi="Arial" w:cs="Arial"/>
          <w:iCs/>
          <w:sz w:val="28"/>
          <w:szCs w:val="28"/>
          <w:lang w:val="sr-Cyrl-CS"/>
        </w:rPr>
        <w:t>.</w:t>
      </w:r>
    </w:p>
    <w:p w14:paraId="29F69BA7" w14:textId="0BA9AE73" w:rsidR="00533726" w:rsidRPr="00A35F98" w:rsidRDefault="00A169D5" w:rsidP="00894C4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A35F98">
        <w:rPr>
          <w:rFonts w:ascii="Arial" w:eastAsia="Calibri" w:hAnsi="Arial" w:cs="Arial"/>
          <w:sz w:val="28"/>
          <w:szCs w:val="28"/>
          <w:lang w:val="sr-Cyrl-CS"/>
        </w:rPr>
        <w:t xml:space="preserve">У елементу </w:t>
      </w:r>
      <w:r w:rsidRPr="00A35F98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Друге услуге </w:t>
      </w:r>
      <w:r w:rsidRPr="00A35F98">
        <w:rPr>
          <w:rFonts w:ascii="Arial" w:eastAsia="Calibri" w:hAnsi="Arial" w:cs="Arial"/>
          <w:sz w:val="28"/>
          <w:szCs w:val="28"/>
          <w:lang w:val="sr-Cyrl-CS"/>
        </w:rPr>
        <w:t xml:space="preserve">(32) исказују се број и вредност пружених услуга из члана 4. став 2. Закона. У </w:t>
      </w:r>
      <w:proofErr w:type="spellStart"/>
      <w:r w:rsidRPr="00A35F98">
        <w:rPr>
          <w:rFonts w:ascii="Arial" w:eastAsia="Calibri" w:hAnsi="Arial" w:cs="Arial"/>
          <w:sz w:val="28"/>
          <w:szCs w:val="28"/>
          <w:lang w:val="sr-Cyrl-CS"/>
        </w:rPr>
        <w:t>поделементу</w:t>
      </w:r>
      <w:proofErr w:type="spellEnd"/>
      <w:r w:rsidRPr="00A35F98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Pr="00A35F98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Друго </w:t>
      </w:r>
      <w:r w:rsidRPr="00A35F98">
        <w:rPr>
          <w:rFonts w:ascii="Arial" w:eastAsia="Calibri" w:hAnsi="Arial" w:cs="Arial"/>
          <w:sz w:val="28"/>
          <w:szCs w:val="28"/>
          <w:lang w:val="sr-Cyrl-CS"/>
        </w:rPr>
        <w:t>(</w:t>
      </w:r>
      <w:r w:rsidR="00B65E8B">
        <w:rPr>
          <w:rFonts w:ascii="Arial" w:eastAsia="Calibri" w:hAnsi="Arial" w:cs="Arial"/>
          <w:sz w:val="28"/>
          <w:szCs w:val="28"/>
          <w:lang w:val="sr-Cyrl-CS"/>
        </w:rPr>
        <w:t>3</w:t>
      </w:r>
      <w:r w:rsidRPr="00A35F98">
        <w:rPr>
          <w:rFonts w:ascii="Arial" w:eastAsia="Calibri" w:hAnsi="Arial" w:cs="Arial"/>
          <w:sz w:val="28"/>
          <w:szCs w:val="28"/>
          <w:lang w:val="sr-Cyrl-CS"/>
        </w:rPr>
        <w:t xml:space="preserve">25) исказују се број и вредност ових услуга које нису исказане у другим </w:t>
      </w:r>
      <w:proofErr w:type="spellStart"/>
      <w:r w:rsidRPr="00A35F98">
        <w:rPr>
          <w:rFonts w:ascii="Arial" w:eastAsia="Calibri" w:hAnsi="Arial" w:cs="Arial"/>
          <w:sz w:val="28"/>
          <w:szCs w:val="28"/>
          <w:lang w:val="sr-Cyrl-CS"/>
        </w:rPr>
        <w:t>поделементима</w:t>
      </w:r>
      <w:proofErr w:type="spellEnd"/>
      <w:r w:rsidRPr="00A35F98">
        <w:rPr>
          <w:rFonts w:ascii="Arial" w:eastAsia="Calibri" w:hAnsi="Arial" w:cs="Arial"/>
          <w:sz w:val="28"/>
          <w:szCs w:val="28"/>
          <w:lang w:val="sr-Cyrl-CS"/>
        </w:rPr>
        <w:t xml:space="preserve"> овог елемента, при чему је пружалац услуга дужан да у том случају у елементу </w:t>
      </w:r>
      <w:r w:rsidRPr="00A35F98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Напомена </w:t>
      </w:r>
      <w:r w:rsidRPr="00A35F98">
        <w:rPr>
          <w:rFonts w:ascii="Arial" w:eastAsia="Calibri" w:hAnsi="Arial" w:cs="Arial"/>
          <w:sz w:val="28"/>
          <w:szCs w:val="28"/>
          <w:lang w:val="sr-Cyrl-CS"/>
        </w:rPr>
        <w:t>(33) ближе опише те друге услуге.</w:t>
      </w:r>
      <w:r w:rsidR="00533726" w:rsidRPr="00A35F98">
        <w:rPr>
          <w:rFonts w:ascii="Arial" w:eastAsia="Calibri" w:hAnsi="Arial" w:cs="Arial"/>
          <w:sz w:val="28"/>
          <w:szCs w:val="28"/>
          <w:lang w:val="sr-Cyrl-CS"/>
        </w:rPr>
        <w:br w:type="page"/>
      </w:r>
    </w:p>
    <w:p w14:paraId="12AA5F4A" w14:textId="355D36C5" w:rsidR="00424049" w:rsidRDefault="00533726" w:rsidP="00A43ED9">
      <w:pPr>
        <w:spacing w:after="120"/>
        <w:jc w:val="right"/>
        <w:rPr>
          <w:rFonts w:ascii="Arial" w:eastAsia="Calibri" w:hAnsi="Arial" w:cs="Arial"/>
          <w:b/>
          <w:bCs/>
          <w:sz w:val="28"/>
          <w:szCs w:val="28"/>
          <w:lang w:val="sr-Cyrl-CS"/>
        </w:rPr>
      </w:pP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lastRenderedPageBreak/>
        <w:t>Прилог 4</w:t>
      </w:r>
    </w:p>
    <w:p w14:paraId="540B0040" w14:textId="59492497" w:rsidR="00533726" w:rsidRDefault="0038743E" w:rsidP="00A43ED9">
      <w:pPr>
        <w:spacing w:after="120"/>
        <w:jc w:val="right"/>
        <w:rPr>
          <w:rFonts w:ascii="Arial" w:eastAsia="Calibri" w:hAnsi="Arial" w:cs="Arial"/>
          <w:b/>
          <w:bCs/>
          <w:lang w:val="sr-Cyrl-CS"/>
        </w:rPr>
      </w:pPr>
      <w:r>
        <w:rPr>
          <w:rFonts w:ascii="Arial" w:eastAsia="Calibri" w:hAnsi="Arial" w:cs="Arial"/>
          <w:b/>
          <w:bCs/>
          <w:lang w:val="sr-Cyrl-CS"/>
        </w:rPr>
        <w:t>Образац – Рачуни ПУВВ</w:t>
      </w:r>
    </w:p>
    <w:p w14:paraId="660DAC4A" w14:textId="77777777" w:rsidR="0038743E" w:rsidRPr="00894C49" w:rsidRDefault="0038743E" w:rsidP="00A43ED9">
      <w:pPr>
        <w:spacing w:after="120"/>
        <w:jc w:val="right"/>
        <w:rPr>
          <w:rFonts w:ascii="Arial" w:eastAsia="Calibri" w:hAnsi="Arial" w:cs="Arial"/>
          <w:b/>
          <w:bCs/>
          <w:sz w:val="16"/>
          <w:szCs w:val="16"/>
          <w:lang w:val="sr-Cyrl-CS"/>
        </w:rPr>
      </w:pPr>
    </w:p>
    <w:p w14:paraId="66970360" w14:textId="1CC88CA1" w:rsidR="00533726" w:rsidRDefault="00A169D5" w:rsidP="00A43ED9">
      <w:pPr>
        <w:spacing w:after="120"/>
        <w:jc w:val="center"/>
        <w:rPr>
          <w:rFonts w:ascii="Arial" w:eastAsia="Calibri" w:hAnsi="Arial" w:cs="Arial"/>
          <w:b/>
          <w:bCs/>
          <w:sz w:val="28"/>
          <w:szCs w:val="28"/>
          <w:lang w:val="sr-Cyrl-CS"/>
        </w:rPr>
      </w:pP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t>Пружаоци услуга</w:t>
      </w:r>
      <w:r w:rsidRPr="00A169D5">
        <w:rPr>
          <w:rFonts w:ascii="Arial" w:eastAsia="Calibri" w:hAnsi="Arial" w:cs="Arial"/>
          <w:b/>
          <w:bCs/>
          <w:sz w:val="28"/>
          <w:szCs w:val="28"/>
          <w:lang w:val="sr-Cyrl-CS"/>
        </w:rPr>
        <w:t xml:space="preserve"> који имају отворен текући или други платни рачун</w:t>
      </w:r>
    </w:p>
    <w:p w14:paraId="49DE9B64" w14:textId="7BFC3559" w:rsidR="00A169D5" w:rsidRPr="00894C49" w:rsidRDefault="00A169D5" w:rsidP="00A43ED9">
      <w:pPr>
        <w:spacing w:after="120"/>
        <w:jc w:val="center"/>
        <w:rPr>
          <w:rFonts w:ascii="Arial" w:eastAsia="Calibri" w:hAnsi="Arial" w:cs="Arial"/>
          <w:b/>
          <w:bCs/>
          <w:sz w:val="16"/>
          <w:szCs w:val="16"/>
          <w:lang w:val="sr-Cyrl-CS"/>
        </w:rPr>
      </w:pP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497"/>
        <w:gridCol w:w="3250"/>
      </w:tblGrid>
      <w:tr w:rsidR="00A169D5" w:rsidRPr="00191AE7" w14:paraId="03203FBE" w14:textId="77777777" w:rsidTr="00B522CA">
        <w:trPr>
          <w:trHeight w:val="315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1E64F48" w14:textId="77777777" w:rsidR="00A169D5" w:rsidRPr="001D0A20" w:rsidRDefault="00A169D5" w:rsidP="00A43ED9">
            <w:pPr>
              <w:spacing w:after="12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Ознака елемента</w:t>
            </w:r>
          </w:p>
        </w:tc>
        <w:tc>
          <w:tcPr>
            <w:tcW w:w="9497" w:type="dxa"/>
            <w:shd w:val="clear" w:color="auto" w:fill="F2F2F2" w:themeFill="background1" w:themeFillShade="F2"/>
            <w:vAlign w:val="center"/>
          </w:tcPr>
          <w:p w14:paraId="7B7C2278" w14:textId="77777777" w:rsidR="00A169D5" w:rsidRPr="00804BAE" w:rsidRDefault="00A169D5" w:rsidP="00A43E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04BAE">
              <w:rPr>
                <w:rFonts w:ascii="Arial" w:hAnsi="Arial" w:cs="Arial"/>
                <w:b/>
              </w:rPr>
              <w:t>Елемент</w:t>
            </w:r>
            <w:proofErr w:type="spellEnd"/>
          </w:p>
        </w:tc>
        <w:tc>
          <w:tcPr>
            <w:tcW w:w="3250" w:type="dxa"/>
            <w:shd w:val="clear" w:color="auto" w:fill="F2F2F2" w:themeFill="background1" w:themeFillShade="F2"/>
            <w:noWrap/>
            <w:vAlign w:val="center"/>
            <w:hideMark/>
          </w:tcPr>
          <w:p w14:paraId="644340F7" w14:textId="77777777" w:rsidR="00A169D5" w:rsidRPr="0059013A" w:rsidRDefault="00A169D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proofErr w:type="spellStart"/>
            <w:r w:rsidRPr="00804BAE">
              <w:rPr>
                <w:rFonts w:ascii="Arial" w:eastAsia="Calibri" w:hAnsi="Arial" w:cs="Arial"/>
                <w:b/>
                <w:bCs/>
              </w:rPr>
              <w:t>Број</w:t>
            </w:r>
            <w:proofErr w:type="spellEnd"/>
          </w:p>
        </w:tc>
      </w:tr>
      <w:tr w:rsidR="00A169D5" w:rsidRPr="00DE4467" w14:paraId="16A3ED71" w14:textId="77777777" w:rsidTr="00B522CA">
        <w:tc>
          <w:tcPr>
            <w:tcW w:w="1413" w:type="dxa"/>
            <w:shd w:val="clear" w:color="auto" w:fill="auto"/>
            <w:vAlign w:val="center"/>
          </w:tcPr>
          <w:p w14:paraId="073A00BE" w14:textId="6A862CF1" w:rsidR="00A169D5" w:rsidRPr="00804BAE" w:rsidRDefault="00AF1960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>41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573B2CA6" w14:textId="0D204667" w:rsidR="00A169D5" w:rsidRPr="00804BAE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>Пружаоци услуга који имају т</w:t>
            </w:r>
            <w:r w:rsidR="00AF1960">
              <w:rPr>
                <w:rFonts w:ascii="Arial" w:eastAsia="Calibri" w:hAnsi="Arial" w:cs="Arial"/>
                <w:b/>
                <w:lang w:val="sr-Cyrl-CS"/>
              </w:rPr>
              <w:t>екући рачун</w:t>
            </w:r>
          </w:p>
        </w:tc>
        <w:tc>
          <w:tcPr>
            <w:tcW w:w="3250" w:type="dxa"/>
            <w:shd w:val="clear" w:color="auto" w:fill="auto"/>
          </w:tcPr>
          <w:p w14:paraId="142CD2E9" w14:textId="77777777" w:rsidR="00A169D5" w:rsidRDefault="00A169D5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CB52B4" w:rsidRPr="00191AE7" w14:paraId="728CC63B" w14:textId="77777777" w:rsidTr="00B522CA">
        <w:tc>
          <w:tcPr>
            <w:tcW w:w="1413" w:type="dxa"/>
            <w:shd w:val="clear" w:color="auto" w:fill="auto"/>
            <w:vAlign w:val="center"/>
          </w:tcPr>
          <w:p w14:paraId="580FFB1F" w14:textId="77777777" w:rsid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7821C4CD" w14:textId="34A98FAA" w:rsidR="00CB52B4" w:rsidRP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Cs/>
                <w:i/>
                <w:iCs/>
                <w:lang w:val="sr-Cyrl-CS"/>
              </w:rPr>
            </w:pPr>
            <w:r w:rsidRPr="00CB52B4">
              <w:rPr>
                <w:rFonts w:ascii="Arial" w:eastAsia="Calibri" w:hAnsi="Arial" w:cs="Arial"/>
                <w:bCs/>
                <w:i/>
                <w:iCs/>
                <w:lang w:val="sr-Cyrl-CS"/>
              </w:rPr>
              <w:t>од тога:</w:t>
            </w:r>
          </w:p>
        </w:tc>
        <w:tc>
          <w:tcPr>
            <w:tcW w:w="3250" w:type="dxa"/>
            <w:shd w:val="clear" w:color="auto" w:fill="auto"/>
          </w:tcPr>
          <w:p w14:paraId="4287E5EE" w14:textId="77777777" w:rsidR="00CB52B4" w:rsidRDefault="00CB52B4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CB52B4" w:rsidRPr="00DE4467" w14:paraId="590AE23C" w14:textId="77777777" w:rsidTr="00B522CA">
        <w:tc>
          <w:tcPr>
            <w:tcW w:w="1413" w:type="dxa"/>
            <w:shd w:val="clear" w:color="auto" w:fill="auto"/>
            <w:vAlign w:val="center"/>
          </w:tcPr>
          <w:p w14:paraId="24446EF5" w14:textId="5BA819C5" w:rsidR="00CB52B4" w:rsidRP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Cs/>
                <w:lang w:val="sr-Cyrl-CS"/>
              </w:rPr>
            </w:pPr>
            <w:r w:rsidRPr="00CB52B4">
              <w:rPr>
                <w:rFonts w:ascii="Arial" w:eastAsia="Calibri" w:hAnsi="Arial" w:cs="Arial"/>
                <w:bCs/>
                <w:lang w:val="sr-Cyrl-CS"/>
              </w:rPr>
              <w:t>411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70616A38" w14:textId="5D2052D1" w:rsidR="00CB52B4" w:rsidRP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Cs/>
                <w:lang w:val="sr-Cyrl-CS"/>
              </w:rPr>
            </w:pPr>
            <w:r>
              <w:rPr>
                <w:rFonts w:ascii="Arial" w:eastAsia="Calibri" w:hAnsi="Arial" w:cs="Arial"/>
                <w:bCs/>
                <w:lang w:val="sr-Cyrl-CS"/>
              </w:rPr>
              <w:t xml:space="preserve">Пружаоци услуга који су сврстани у категорију високог ризика од ПН/ФТ </w:t>
            </w:r>
          </w:p>
        </w:tc>
        <w:tc>
          <w:tcPr>
            <w:tcW w:w="3250" w:type="dxa"/>
            <w:shd w:val="clear" w:color="auto" w:fill="auto"/>
          </w:tcPr>
          <w:p w14:paraId="6434CF8B" w14:textId="77777777" w:rsidR="00CB52B4" w:rsidRDefault="00CB52B4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CB52B4" w:rsidRPr="00DE4467" w14:paraId="6760B86D" w14:textId="77777777" w:rsidTr="00B522CA">
        <w:tc>
          <w:tcPr>
            <w:tcW w:w="1413" w:type="dxa"/>
            <w:shd w:val="clear" w:color="auto" w:fill="auto"/>
            <w:vAlign w:val="center"/>
          </w:tcPr>
          <w:p w14:paraId="6829F856" w14:textId="7D6BFF2B" w:rsidR="00CB52B4" w:rsidRP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Cs/>
                <w:lang w:val="sr-Cyrl-CS"/>
              </w:rPr>
            </w:pPr>
            <w:r>
              <w:rPr>
                <w:rFonts w:ascii="Arial" w:eastAsia="Calibri" w:hAnsi="Arial" w:cs="Arial"/>
                <w:bCs/>
                <w:lang w:val="sr-Cyrl-CS"/>
              </w:rPr>
              <w:t>412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2D28DC93" w14:textId="70DCF104" w:rsid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>
              <w:rPr>
                <w:rFonts w:ascii="Arial" w:eastAsia="Calibri" w:hAnsi="Arial" w:cs="Arial"/>
                <w:bCs/>
                <w:lang w:val="sr-Cyrl-CS"/>
              </w:rPr>
              <w:t>Пружаоци услуга који су сврстани у категорију средњег ризика од ПН/ФТ</w:t>
            </w:r>
          </w:p>
        </w:tc>
        <w:tc>
          <w:tcPr>
            <w:tcW w:w="3250" w:type="dxa"/>
            <w:shd w:val="clear" w:color="auto" w:fill="auto"/>
          </w:tcPr>
          <w:p w14:paraId="13A2CB5F" w14:textId="77777777" w:rsidR="00CB52B4" w:rsidRDefault="00CB52B4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CB52B4" w:rsidRPr="00DE4467" w14:paraId="0B2CD7C3" w14:textId="77777777" w:rsidTr="00B522CA">
        <w:tc>
          <w:tcPr>
            <w:tcW w:w="1413" w:type="dxa"/>
            <w:shd w:val="clear" w:color="auto" w:fill="auto"/>
            <w:vAlign w:val="center"/>
          </w:tcPr>
          <w:p w14:paraId="707E04DB" w14:textId="1F339B5B" w:rsidR="00CB52B4" w:rsidRP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Cs/>
                <w:lang w:val="sr-Cyrl-CS"/>
              </w:rPr>
            </w:pPr>
            <w:r>
              <w:rPr>
                <w:rFonts w:ascii="Arial" w:eastAsia="Calibri" w:hAnsi="Arial" w:cs="Arial"/>
                <w:bCs/>
                <w:lang w:val="sr-Cyrl-CS"/>
              </w:rPr>
              <w:t>413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2D8D2FCF" w14:textId="66289256" w:rsid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Cs/>
                <w:lang w:val="sr-Cyrl-CS"/>
              </w:rPr>
            </w:pPr>
            <w:r>
              <w:rPr>
                <w:rFonts w:ascii="Arial" w:eastAsia="Calibri" w:hAnsi="Arial" w:cs="Arial"/>
                <w:bCs/>
                <w:lang w:val="sr-Cyrl-CS"/>
              </w:rPr>
              <w:t>Пружаоци услуга који су сврстани у категорију ниског ризика од ПН/ФТ</w:t>
            </w:r>
          </w:p>
        </w:tc>
        <w:tc>
          <w:tcPr>
            <w:tcW w:w="3250" w:type="dxa"/>
            <w:shd w:val="clear" w:color="auto" w:fill="auto"/>
          </w:tcPr>
          <w:p w14:paraId="1C6FE18E" w14:textId="77777777" w:rsidR="00CB52B4" w:rsidRDefault="00CB52B4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169D5" w:rsidRPr="00DE4467" w14:paraId="60850447" w14:textId="77777777" w:rsidTr="00B522CA">
        <w:tc>
          <w:tcPr>
            <w:tcW w:w="1413" w:type="dxa"/>
            <w:shd w:val="clear" w:color="auto" w:fill="auto"/>
            <w:vAlign w:val="center"/>
          </w:tcPr>
          <w:p w14:paraId="29D8D5C1" w14:textId="4AFBC01B" w:rsidR="00A169D5" w:rsidRPr="00AF1960" w:rsidRDefault="00AF1960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 w:rsidRPr="00AF1960">
              <w:rPr>
                <w:rFonts w:ascii="Arial" w:eastAsia="Calibri" w:hAnsi="Arial" w:cs="Arial"/>
                <w:b/>
                <w:lang w:val="sr-Cyrl-CS"/>
              </w:rPr>
              <w:t>42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7E8D0E72" w14:textId="5F7E6AAB" w:rsidR="00A169D5" w:rsidRPr="00AF1960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>Пружаоци услуга који имају д</w:t>
            </w:r>
            <w:r w:rsidR="00AF1960" w:rsidRPr="00AF1960">
              <w:rPr>
                <w:rFonts w:ascii="Arial" w:eastAsia="Calibri" w:hAnsi="Arial" w:cs="Arial"/>
                <w:b/>
                <w:lang w:val="sr-Cyrl-CS"/>
              </w:rPr>
              <w:t>руги платни рачун</w:t>
            </w:r>
          </w:p>
        </w:tc>
        <w:tc>
          <w:tcPr>
            <w:tcW w:w="3250" w:type="dxa"/>
            <w:shd w:val="clear" w:color="auto" w:fill="auto"/>
          </w:tcPr>
          <w:p w14:paraId="04703A9B" w14:textId="77777777" w:rsidR="00A169D5" w:rsidRDefault="00A169D5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CB52B4" w:rsidRPr="00191AE7" w14:paraId="28C4E505" w14:textId="77777777" w:rsidTr="00B522CA">
        <w:tc>
          <w:tcPr>
            <w:tcW w:w="1413" w:type="dxa"/>
            <w:shd w:val="clear" w:color="auto" w:fill="auto"/>
            <w:vAlign w:val="center"/>
          </w:tcPr>
          <w:p w14:paraId="15EE9B4F" w14:textId="77777777" w:rsidR="00CB52B4" w:rsidRPr="00AF1960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7DC8E0E4" w14:textId="2968A750" w:rsid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 w:rsidRPr="00CB52B4">
              <w:rPr>
                <w:rFonts w:ascii="Arial" w:eastAsia="Calibri" w:hAnsi="Arial" w:cs="Arial"/>
                <w:bCs/>
                <w:i/>
                <w:iCs/>
                <w:lang w:val="sr-Cyrl-CS"/>
              </w:rPr>
              <w:t>од тога:</w:t>
            </w:r>
          </w:p>
        </w:tc>
        <w:tc>
          <w:tcPr>
            <w:tcW w:w="3250" w:type="dxa"/>
            <w:shd w:val="clear" w:color="auto" w:fill="auto"/>
          </w:tcPr>
          <w:p w14:paraId="1E6877B4" w14:textId="77777777" w:rsidR="00CB52B4" w:rsidRDefault="00CB52B4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CB52B4" w:rsidRPr="00DE4467" w14:paraId="3C97736E" w14:textId="77777777" w:rsidTr="00B522CA">
        <w:tc>
          <w:tcPr>
            <w:tcW w:w="1413" w:type="dxa"/>
            <w:shd w:val="clear" w:color="auto" w:fill="auto"/>
            <w:vAlign w:val="center"/>
          </w:tcPr>
          <w:p w14:paraId="613FF4EB" w14:textId="2B7A131C" w:rsidR="00CB52B4" w:rsidRP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Cs/>
                <w:lang w:val="sr-Cyrl-CS"/>
              </w:rPr>
            </w:pPr>
            <w:r>
              <w:rPr>
                <w:rFonts w:ascii="Arial" w:eastAsia="Calibri" w:hAnsi="Arial" w:cs="Arial"/>
                <w:bCs/>
                <w:lang w:val="sr-Cyrl-CS"/>
              </w:rPr>
              <w:t>421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DA3B728" w14:textId="2EE76AC0" w:rsid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>
              <w:rPr>
                <w:rFonts w:ascii="Arial" w:eastAsia="Calibri" w:hAnsi="Arial" w:cs="Arial"/>
                <w:bCs/>
                <w:lang w:val="sr-Cyrl-CS"/>
              </w:rPr>
              <w:t xml:space="preserve">Пружаоци услуга који су сврстани у категорију високог ризика од ПН/ФТ </w:t>
            </w:r>
          </w:p>
        </w:tc>
        <w:tc>
          <w:tcPr>
            <w:tcW w:w="3250" w:type="dxa"/>
            <w:shd w:val="clear" w:color="auto" w:fill="auto"/>
          </w:tcPr>
          <w:p w14:paraId="3CB666ED" w14:textId="77777777" w:rsidR="00CB52B4" w:rsidRDefault="00CB52B4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CB52B4" w:rsidRPr="00DE4467" w14:paraId="46CAA467" w14:textId="77777777" w:rsidTr="00B522CA">
        <w:tc>
          <w:tcPr>
            <w:tcW w:w="1413" w:type="dxa"/>
            <w:shd w:val="clear" w:color="auto" w:fill="auto"/>
            <w:vAlign w:val="center"/>
          </w:tcPr>
          <w:p w14:paraId="11351E8A" w14:textId="1B402773" w:rsidR="00CB52B4" w:rsidRP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Cs/>
                <w:lang w:val="sr-Cyrl-CS"/>
              </w:rPr>
            </w:pPr>
            <w:r>
              <w:rPr>
                <w:rFonts w:ascii="Arial" w:eastAsia="Calibri" w:hAnsi="Arial" w:cs="Arial"/>
                <w:bCs/>
                <w:lang w:val="sr-Cyrl-CS"/>
              </w:rPr>
              <w:t>422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DE144D6" w14:textId="7EF7148C" w:rsid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>
              <w:rPr>
                <w:rFonts w:ascii="Arial" w:eastAsia="Calibri" w:hAnsi="Arial" w:cs="Arial"/>
                <w:bCs/>
                <w:lang w:val="sr-Cyrl-CS"/>
              </w:rPr>
              <w:t>Пружаоци услуга који су сврстани у категорију средњег ризика од ПН/ФТ</w:t>
            </w:r>
          </w:p>
        </w:tc>
        <w:tc>
          <w:tcPr>
            <w:tcW w:w="3250" w:type="dxa"/>
            <w:shd w:val="clear" w:color="auto" w:fill="auto"/>
          </w:tcPr>
          <w:p w14:paraId="061AA222" w14:textId="77777777" w:rsidR="00CB52B4" w:rsidRDefault="00CB52B4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CB52B4" w:rsidRPr="00DE4467" w14:paraId="60DDA6E9" w14:textId="77777777" w:rsidTr="00B522CA">
        <w:tc>
          <w:tcPr>
            <w:tcW w:w="1413" w:type="dxa"/>
            <w:shd w:val="clear" w:color="auto" w:fill="auto"/>
            <w:vAlign w:val="center"/>
          </w:tcPr>
          <w:p w14:paraId="7D953E20" w14:textId="7332E10A" w:rsidR="00CB52B4" w:rsidRP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Cs/>
                <w:lang w:val="sr-Cyrl-CS"/>
              </w:rPr>
            </w:pPr>
            <w:r>
              <w:rPr>
                <w:rFonts w:ascii="Arial" w:eastAsia="Calibri" w:hAnsi="Arial" w:cs="Arial"/>
                <w:bCs/>
                <w:lang w:val="sr-Cyrl-CS"/>
              </w:rPr>
              <w:t>423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17D4A7C" w14:textId="67DC4607" w:rsidR="00CB52B4" w:rsidRDefault="00CB52B4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>
              <w:rPr>
                <w:rFonts w:ascii="Arial" w:eastAsia="Calibri" w:hAnsi="Arial" w:cs="Arial"/>
                <w:bCs/>
                <w:lang w:val="sr-Cyrl-CS"/>
              </w:rPr>
              <w:t>Пружаоци услуга који су сврстани у категорију ниског ризика од ПН/ФТ</w:t>
            </w:r>
          </w:p>
        </w:tc>
        <w:tc>
          <w:tcPr>
            <w:tcW w:w="3250" w:type="dxa"/>
            <w:shd w:val="clear" w:color="auto" w:fill="auto"/>
          </w:tcPr>
          <w:p w14:paraId="1E9F5070" w14:textId="77777777" w:rsidR="00CB52B4" w:rsidRDefault="00CB52B4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FB3BD1" w:rsidRPr="00191AE7" w14:paraId="30B17B27" w14:textId="77777777" w:rsidTr="00B522CA">
        <w:tc>
          <w:tcPr>
            <w:tcW w:w="1413" w:type="dxa"/>
            <w:shd w:val="clear" w:color="auto" w:fill="auto"/>
            <w:vAlign w:val="center"/>
          </w:tcPr>
          <w:p w14:paraId="0F2B8CFA" w14:textId="3DFC6BF4" w:rsidR="00FB3BD1" w:rsidRPr="00FB3BD1" w:rsidRDefault="00FB3BD1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>43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4CBFF08" w14:textId="2B9C57DB" w:rsidR="00FB3BD1" w:rsidRPr="00FB3BD1" w:rsidRDefault="00FB3BD1" w:rsidP="00A43ED9">
            <w:pPr>
              <w:spacing w:after="120"/>
              <w:jc w:val="right"/>
              <w:rPr>
                <w:rFonts w:ascii="Arial" w:eastAsia="Calibri" w:hAnsi="Arial" w:cs="Arial"/>
                <w:b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>Напомена</w:t>
            </w:r>
          </w:p>
        </w:tc>
        <w:tc>
          <w:tcPr>
            <w:tcW w:w="3250" w:type="dxa"/>
            <w:shd w:val="clear" w:color="auto" w:fill="auto"/>
          </w:tcPr>
          <w:p w14:paraId="71038FD3" w14:textId="77777777" w:rsidR="00FB3BD1" w:rsidRDefault="00FB3BD1" w:rsidP="00A43ED9">
            <w:pPr>
              <w:spacing w:after="120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14:paraId="1597985D" w14:textId="6EFE3F7B" w:rsidR="00A169D5" w:rsidRPr="00894C49" w:rsidRDefault="00A169D5" w:rsidP="00A43ED9">
      <w:pPr>
        <w:spacing w:after="120"/>
        <w:jc w:val="center"/>
        <w:rPr>
          <w:rFonts w:ascii="Arial" w:eastAsia="Calibri" w:hAnsi="Arial" w:cs="Arial"/>
          <w:b/>
          <w:bCs/>
          <w:sz w:val="16"/>
          <w:szCs w:val="16"/>
          <w:lang w:val="sr-Cyrl-CS"/>
        </w:rPr>
      </w:pPr>
    </w:p>
    <w:p w14:paraId="2812277B" w14:textId="77777777" w:rsidR="00AF1960" w:rsidRDefault="00AF1960" w:rsidP="00A43ED9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8"/>
          <w:szCs w:val="28"/>
          <w:lang w:val="sr-Cyrl-RS"/>
        </w:rPr>
      </w:pPr>
      <w:r>
        <w:rPr>
          <w:rFonts w:ascii="Arial" w:hAnsi="Arial" w:cs="Arial"/>
          <w:i/>
          <w:iCs/>
          <w:sz w:val="28"/>
          <w:szCs w:val="28"/>
          <w:lang w:val="sr-Cyrl-RS"/>
        </w:rPr>
        <w:t>Садржај прилога</w:t>
      </w:r>
    </w:p>
    <w:p w14:paraId="5B8151CE" w14:textId="77777777" w:rsidR="00AF1960" w:rsidRPr="00894C49" w:rsidRDefault="00AF1960" w:rsidP="00A43ED9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  <w:szCs w:val="16"/>
          <w:lang w:val="sr-Cyrl-RS"/>
        </w:rPr>
      </w:pPr>
    </w:p>
    <w:p w14:paraId="793602B1" w14:textId="0C7F0E16" w:rsidR="00AF1960" w:rsidRDefault="00AF1960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7D21BD"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Прилог </w:t>
      </w:r>
      <w:r>
        <w:rPr>
          <w:rFonts w:ascii="Arial" w:eastAsia="Calibri" w:hAnsi="Arial" w:cs="Arial"/>
          <w:i/>
          <w:iCs/>
          <w:sz w:val="28"/>
          <w:szCs w:val="28"/>
          <w:lang w:val="sr-Cyrl-CS"/>
        </w:rPr>
        <w:t>4</w:t>
      </w:r>
      <w:r w:rsidRPr="00804BAE">
        <w:rPr>
          <w:rFonts w:ascii="Arial" w:eastAsia="Calibri" w:hAnsi="Arial" w:cs="Arial"/>
          <w:sz w:val="28"/>
          <w:szCs w:val="28"/>
          <w:lang w:val="sr-Cyrl-CS"/>
        </w:rPr>
        <w:t xml:space="preserve"> садржи податке о 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броју пружалаца услуга који имају отворен текући </w:t>
      </w:r>
      <w:r w:rsidR="009B7162">
        <w:rPr>
          <w:rFonts w:ascii="Arial" w:eastAsia="Calibri" w:hAnsi="Arial" w:cs="Arial"/>
          <w:sz w:val="28"/>
          <w:szCs w:val="28"/>
          <w:lang w:val="sr-Cyrl-CS"/>
        </w:rPr>
        <w:t xml:space="preserve">рачун код банке </w:t>
      </w:r>
      <w:r>
        <w:rPr>
          <w:rFonts w:ascii="Arial" w:eastAsia="Calibri" w:hAnsi="Arial" w:cs="Arial"/>
          <w:sz w:val="28"/>
          <w:szCs w:val="28"/>
          <w:lang w:val="sr-Cyrl-CS"/>
        </w:rPr>
        <w:t>или други платни рачун код</w:t>
      </w:r>
      <w:r w:rsidR="009B7162">
        <w:rPr>
          <w:rFonts w:ascii="Arial" w:eastAsia="Calibri" w:hAnsi="Arial" w:cs="Arial"/>
          <w:sz w:val="28"/>
          <w:szCs w:val="28"/>
          <w:lang w:val="sr-Cyrl-CS"/>
        </w:rPr>
        <w:t xml:space="preserve"> банке или другог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="009B7162">
        <w:rPr>
          <w:rFonts w:ascii="Arial" w:eastAsia="Calibri" w:hAnsi="Arial" w:cs="Arial"/>
          <w:sz w:val="28"/>
          <w:szCs w:val="28"/>
          <w:lang w:val="sr-Cyrl-CS"/>
        </w:rPr>
        <w:t>пружаоца платних услуга</w:t>
      </w:r>
      <w:r w:rsidR="00BC237C">
        <w:rPr>
          <w:rFonts w:ascii="Arial" w:eastAsia="Calibri" w:hAnsi="Arial" w:cs="Arial"/>
          <w:sz w:val="28"/>
          <w:szCs w:val="28"/>
          <w:lang w:val="sr-Cyrl-CS"/>
        </w:rPr>
        <w:t xml:space="preserve">, </w:t>
      </w:r>
      <w:r w:rsidR="001B3B13">
        <w:rPr>
          <w:rFonts w:ascii="Arial" w:eastAsia="Calibri" w:hAnsi="Arial" w:cs="Arial"/>
          <w:sz w:val="28"/>
          <w:szCs w:val="28"/>
          <w:lang w:val="sr-Cyrl-RS"/>
        </w:rPr>
        <w:t>и то укупан број и број</w:t>
      </w:r>
      <w:r w:rsidR="00BC237C">
        <w:rPr>
          <w:rFonts w:ascii="Arial" w:eastAsia="Calibri" w:hAnsi="Arial" w:cs="Arial"/>
          <w:sz w:val="28"/>
          <w:szCs w:val="28"/>
          <w:lang w:val="sr-Cyrl-CS"/>
        </w:rPr>
        <w:t xml:space="preserve"> по категоријама ризика од прања новца и финансирања тероризма (ПН/ФТ) у које су сврстани, у складу с прописима којима се уређује спречавање прања новца и финансирања тероризма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. </w:t>
      </w:r>
    </w:p>
    <w:p w14:paraId="3AC6F79A" w14:textId="1EE5A35B" w:rsidR="003D5D1D" w:rsidRPr="00804BAE" w:rsidRDefault="003D5D1D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804BAE">
        <w:rPr>
          <w:rFonts w:ascii="Arial" w:eastAsia="Calibri" w:hAnsi="Arial" w:cs="Arial"/>
          <w:sz w:val="28"/>
          <w:szCs w:val="28"/>
          <w:lang w:val="sr-Cyrl-CS"/>
        </w:rPr>
        <w:lastRenderedPageBreak/>
        <w:t xml:space="preserve">У елементу </w:t>
      </w:r>
      <w:r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Пружаоци услуга који имају текући рачун </w:t>
      </w:r>
      <w:r>
        <w:rPr>
          <w:rFonts w:ascii="Arial" w:eastAsia="Calibri" w:hAnsi="Arial" w:cs="Arial"/>
          <w:sz w:val="28"/>
          <w:szCs w:val="28"/>
          <w:lang w:val="sr-Cyrl-CS"/>
        </w:rPr>
        <w:t>(41)</w:t>
      </w:r>
      <w:r w:rsidRPr="00804BAE">
        <w:rPr>
          <w:rFonts w:ascii="Arial" w:eastAsia="Calibri" w:hAnsi="Arial" w:cs="Arial"/>
          <w:sz w:val="28"/>
          <w:szCs w:val="28"/>
          <w:lang w:val="sr-Cyrl-CS"/>
        </w:rPr>
        <w:t xml:space="preserve"> исказује се укупан број 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пружалаца услуга који имају отворен текући рачун код те банке, док се у </w:t>
      </w:r>
      <w:proofErr w:type="spellStart"/>
      <w:r>
        <w:rPr>
          <w:rFonts w:ascii="Arial" w:eastAsia="Calibri" w:hAnsi="Arial" w:cs="Arial"/>
          <w:sz w:val="28"/>
          <w:szCs w:val="28"/>
          <w:lang w:val="sr-Cyrl-CS"/>
        </w:rPr>
        <w:t>под</w:t>
      </w:r>
      <w:r w:rsidR="00FB3BD1">
        <w:rPr>
          <w:rFonts w:ascii="Arial" w:eastAsia="Calibri" w:hAnsi="Arial" w:cs="Arial"/>
          <w:sz w:val="28"/>
          <w:szCs w:val="28"/>
          <w:lang w:val="sr-Cyrl-CS"/>
        </w:rPr>
        <w:t>елементима</w:t>
      </w:r>
      <w:proofErr w:type="spellEnd"/>
      <w:r w:rsidR="00FB3BD1">
        <w:rPr>
          <w:rFonts w:ascii="Arial" w:eastAsia="Calibri" w:hAnsi="Arial" w:cs="Arial"/>
          <w:sz w:val="28"/>
          <w:szCs w:val="28"/>
          <w:lang w:val="sr-Cyrl-CS"/>
        </w:rPr>
        <w:t xml:space="preserve"> овог елемента 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исказује број пружалаца услуга по категоријама ризика од прања новца и финансирања тероризма (ПН/ФТ) у које су сврстани. </w:t>
      </w:r>
    </w:p>
    <w:p w14:paraId="2AD65542" w14:textId="18E9840F" w:rsidR="00950A38" w:rsidRDefault="003D5D1D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804BAE">
        <w:rPr>
          <w:rFonts w:ascii="Arial" w:eastAsia="Calibri" w:hAnsi="Arial" w:cs="Arial"/>
          <w:sz w:val="28"/>
          <w:szCs w:val="28"/>
          <w:lang w:val="sr-Cyrl-CS"/>
        </w:rPr>
        <w:t xml:space="preserve">У елементу </w:t>
      </w:r>
      <w:r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Пружаоци услуга који имају други платни рачун </w:t>
      </w:r>
      <w:r>
        <w:rPr>
          <w:rFonts w:ascii="Arial" w:eastAsia="Calibri" w:hAnsi="Arial" w:cs="Arial"/>
          <w:sz w:val="28"/>
          <w:szCs w:val="28"/>
          <w:lang w:val="sr-Cyrl-CS"/>
        </w:rPr>
        <w:t>(42)</w:t>
      </w:r>
      <w:r w:rsidRPr="00804BAE">
        <w:rPr>
          <w:rFonts w:ascii="Arial" w:eastAsia="Calibri" w:hAnsi="Arial" w:cs="Arial"/>
          <w:sz w:val="28"/>
          <w:szCs w:val="28"/>
          <w:lang w:val="sr-Cyrl-CS"/>
        </w:rPr>
        <w:t xml:space="preserve"> исказује се укупан број </w:t>
      </w:r>
      <w:r>
        <w:rPr>
          <w:rFonts w:ascii="Arial" w:eastAsia="Calibri" w:hAnsi="Arial" w:cs="Arial"/>
          <w:sz w:val="28"/>
          <w:szCs w:val="28"/>
          <w:lang w:val="sr-Cyrl-CS"/>
        </w:rPr>
        <w:t>пружалаца услуга који имају отворен</w:t>
      </w:r>
      <w:r w:rsidRPr="00AF1960">
        <w:rPr>
          <w:rFonts w:ascii="Arial" w:eastAsia="Calibri" w:hAnsi="Arial" w:cs="Arial"/>
          <w:sz w:val="28"/>
          <w:szCs w:val="28"/>
          <w:lang w:val="sr-Cyrl-CS"/>
        </w:rPr>
        <w:t xml:space="preserve"> </w:t>
      </w:r>
      <w:r w:rsidRPr="00804BAE">
        <w:rPr>
          <w:rFonts w:ascii="Arial" w:eastAsia="Calibri" w:hAnsi="Arial" w:cs="Arial"/>
          <w:sz w:val="28"/>
          <w:szCs w:val="28"/>
          <w:lang w:val="sr-Cyrl-CS"/>
        </w:rPr>
        <w:t>други платни рачун к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од те банке </w:t>
      </w:r>
      <w:r w:rsidR="00195BE9">
        <w:rPr>
          <w:rFonts w:ascii="Arial" w:eastAsia="Calibri" w:hAnsi="Arial" w:cs="Arial"/>
          <w:sz w:val="28"/>
          <w:szCs w:val="28"/>
          <w:lang w:val="sr-Cyrl-CS"/>
        </w:rPr>
        <w:t>или другог пружаоца платних услуга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, док се у </w:t>
      </w:r>
      <w:proofErr w:type="spellStart"/>
      <w:r>
        <w:rPr>
          <w:rFonts w:ascii="Arial" w:eastAsia="Calibri" w:hAnsi="Arial" w:cs="Arial"/>
          <w:sz w:val="28"/>
          <w:szCs w:val="28"/>
          <w:lang w:val="sr-Cyrl-CS"/>
        </w:rPr>
        <w:t>под</w:t>
      </w:r>
      <w:r w:rsidR="00FB3BD1">
        <w:rPr>
          <w:rFonts w:ascii="Arial" w:eastAsia="Calibri" w:hAnsi="Arial" w:cs="Arial"/>
          <w:sz w:val="28"/>
          <w:szCs w:val="28"/>
          <w:lang w:val="sr-Cyrl-CS"/>
        </w:rPr>
        <w:t>елементима</w:t>
      </w:r>
      <w:proofErr w:type="spellEnd"/>
      <w:r w:rsidR="00FB3BD1">
        <w:rPr>
          <w:rFonts w:ascii="Arial" w:eastAsia="Calibri" w:hAnsi="Arial" w:cs="Arial"/>
          <w:sz w:val="28"/>
          <w:szCs w:val="28"/>
          <w:lang w:val="sr-Cyrl-CS"/>
        </w:rPr>
        <w:t xml:space="preserve"> овог елемента 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исказује број пружалаца услуга по категоријама ризика од прања новца и финансирања тероризма (ПН/ФТ) у које су сврстани. </w:t>
      </w:r>
    </w:p>
    <w:p w14:paraId="00640266" w14:textId="012DCD7B" w:rsidR="00FB3BD1" w:rsidRPr="00FB3BD1" w:rsidRDefault="00FB3BD1" w:rsidP="00A43ED9">
      <w:pPr>
        <w:spacing w:after="120"/>
        <w:jc w:val="both"/>
        <w:rPr>
          <w:rFonts w:ascii="Arial" w:eastAsia="Calibri" w:hAnsi="Arial" w:cs="Arial"/>
          <w:sz w:val="28"/>
          <w:szCs w:val="28"/>
          <w:lang w:val="sr-Cyrl-CS"/>
        </w:rPr>
      </w:pPr>
      <w:r>
        <w:rPr>
          <w:rFonts w:ascii="Arial" w:eastAsia="Calibri" w:hAnsi="Arial" w:cs="Arial"/>
          <w:sz w:val="28"/>
          <w:szCs w:val="28"/>
          <w:lang w:val="sr-Cyrl-CS"/>
        </w:rPr>
        <w:t xml:space="preserve">У елементу </w:t>
      </w:r>
      <w:r>
        <w:rPr>
          <w:rFonts w:ascii="Arial" w:eastAsia="Calibri" w:hAnsi="Arial" w:cs="Arial"/>
          <w:i/>
          <w:iCs/>
          <w:sz w:val="28"/>
          <w:szCs w:val="28"/>
          <w:lang w:val="sr-Cyrl-CS"/>
        </w:rPr>
        <w:t xml:space="preserve">Напомена </w:t>
      </w:r>
      <w:r>
        <w:rPr>
          <w:rFonts w:ascii="Arial" w:eastAsia="Calibri" w:hAnsi="Arial" w:cs="Arial"/>
          <w:sz w:val="28"/>
          <w:szCs w:val="28"/>
          <w:lang w:val="sr-Cyrl-CS"/>
        </w:rPr>
        <w:t xml:space="preserve">(43) наводе се врсте других платних рачуна које пружаоци услуга имају код те банке </w:t>
      </w:r>
      <w:r w:rsidR="00195BE9">
        <w:rPr>
          <w:rFonts w:ascii="Arial" w:eastAsia="Calibri" w:hAnsi="Arial" w:cs="Arial"/>
          <w:sz w:val="28"/>
          <w:szCs w:val="28"/>
          <w:lang w:val="sr-Cyrl-CS"/>
        </w:rPr>
        <w:t xml:space="preserve">или другог пружаоца платних услуга </w:t>
      </w:r>
      <w:r>
        <w:rPr>
          <w:rFonts w:ascii="Arial" w:eastAsia="Calibri" w:hAnsi="Arial" w:cs="Arial"/>
          <w:sz w:val="28"/>
          <w:szCs w:val="28"/>
          <w:lang w:val="sr-Cyrl-CS"/>
        </w:rPr>
        <w:t>(по броју корисника сваког таквог рачуна).</w:t>
      </w:r>
    </w:p>
    <w:p w14:paraId="1E573707" w14:textId="77777777" w:rsidR="00950A38" w:rsidRDefault="00950A38" w:rsidP="00A43ED9">
      <w:pPr>
        <w:spacing w:after="120"/>
        <w:rPr>
          <w:rFonts w:ascii="Arial" w:eastAsia="Calibri" w:hAnsi="Arial" w:cs="Arial"/>
          <w:sz w:val="28"/>
          <w:szCs w:val="28"/>
          <w:lang w:val="sr-Cyrl-CS"/>
        </w:rPr>
      </w:pPr>
      <w:r>
        <w:rPr>
          <w:rFonts w:ascii="Arial" w:eastAsia="Calibri" w:hAnsi="Arial" w:cs="Arial"/>
          <w:sz w:val="28"/>
          <w:szCs w:val="28"/>
          <w:lang w:val="sr-Cyrl-CS"/>
        </w:rPr>
        <w:br w:type="page"/>
      </w:r>
    </w:p>
    <w:p w14:paraId="295B524C" w14:textId="5AD79ED5" w:rsidR="00AF1960" w:rsidRDefault="00950A38" w:rsidP="00A43ED9">
      <w:pPr>
        <w:spacing w:after="120"/>
        <w:jc w:val="right"/>
        <w:rPr>
          <w:rFonts w:ascii="Arial" w:eastAsia="Calibri" w:hAnsi="Arial" w:cs="Arial"/>
          <w:b/>
          <w:bCs/>
          <w:sz w:val="28"/>
          <w:szCs w:val="28"/>
          <w:lang w:val="sr-Cyrl-CS"/>
        </w:rPr>
      </w:pP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lastRenderedPageBreak/>
        <w:t>Прилог 5</w:t>
      </w:r>
    </w:p>
    <w:p w14:paraId="1CF5388F" w14:textId="4CF4B1D9" w:rsidR="00950A38" w:rsidRPr="004F5209" w:rsidRDefault="004F5209" w:rsidP="00A43ED9">
      <w:pPr>
        <w:spacing w:after="120"/>
        <w:jc w:val="right"/>
        <w:rPr>
          <w:rFonts w:ascii="Arial" w:eastAsia="Calibri" w:hAnsi="Arial" w:cs="Arial"/>
          <w:b/>
          <w:bCs/>
          <w:lang w:val="sr-Cyrl-CS"/>
        </w:rPr>
      </w:pPr>
      <w:r>
        <w:rPr>
          <w:rFonts w:ascii="Arial" w:eastAsia="Calibri" w:hAnsi="Arial" w:cs="Arial"/>
          <w:b/>
          <w:bCs/>
          <w:lang w:val="sr-Cyrl-CS"/>
        </w:rPr>
        <w:t>Образац – Платне трансакције ВВ</w:t>
      </w:r>
    </w:p>
    <w:p w14:paraId="3603589F" w14:textId="77777777" w:rsidR="00594BD2" w:rsidRDefault="00594BD2" w:rsidP="00A43ED9">
      <w:pPr>
        <w:spacing w:after="120"/>
        <w:jc w:val="center"/>
        <w:rPr>
          <w:rFonts w:ascii="Arial" w:eastAsia="Calibri" w:hAnsi="Arial" w:cs="Arial"/>
          <w:b/>
          <w:bCs/>
          <w:sz w:val="28"/>
          <w:szCs w:val="28"/>
          <w:lang w:val="sr-Cyrl-CS"/>
        </w:rPr>
      </w:pPr>
    </w:p>
    <w:p w14:paraId="1A6BECAE" w14:textId="05677E52" w:rsidR="00950A38" w:rsidRDefault="00950A38" w:rsidP="00A43ED9">
      <w:pPr>
        <w:spacing w:after="120"/>
        <w:jc w:val="center"/>
        <w:rPr>
          <w:rFonts w:ascii="Arial" w:eastAsia="Calibri" w:hAnsi="Arial" w:cs="Arial"/>
          <w:b/>
          <w:bCs/>
          <w:sz w:val="28"/>
          <w:szCs w:val="28"/>
          <w:lang w:val="sr-Cyrl-CS"/>
        </w:rPr>
      </w:pP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t>П</w:t>
      </w:r>
      <w:r w:rsidRPr="00950A38">
        <w:rPr>
          <w:rFonts w:ascii="Arial" w:eastAsia="Calibri" w:hAnsi="Arial" w:cs="Arial"/>
          <w:b/>
          <w:bCs/>
          <w:sz w:val="28"/>
          <w:szCs w:val="28"/>
          <w:lang w:val="sr-Cyrl-CS"/>
        </w:rPr>
        <w:t>латн</w:t>
      </w: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t>е</w:t>
      </w:r>
      <w:r w:rsidRPr="00950A38">
        <w:rPr>
          <w:rFonts w:ascii="Arial" w:eastAsia="Calibri" w:hAnsi="Arial" w:cs="Arial"/>
          <w:b/>
          <w:bCs/>
          <w:sz w:val="28"/>
          <w:szCs w:val="28"/>
          <w:lang w:val="sr-Cyrl-CS"/>
        </w:rPr>
        <w:t xml:space="preserve"> трансакциј</w:t>
      </w: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t xml:space="preserve">е </w:t>
      </w:r>
      <w:r w:rsidRPr="00950A38">
        <w:rPr>
          <w:rFonts w:ascii="Arial" w:eastAsia="Calibri" w:hAnsi="Arial" w:cs="Arial"/>
          <w:b/>
          <w:bCs/>
          <w:sz w:val="28"/>
          <w:szCs w:val="28"/>
          <w:lang w:val="sr-Cyrl-CS"/>
        </w:rPr>
        <w:t>повезан</w:t>
      </w: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t>е</w:t>
      </w:r>
      <w:r w:rsidRPr="00950A38">
        <w:rPr>
          <w:rFonts w:ascii="Arial" w:eastAsia="Calibri" w:hAnsi="Arial" w:cs="Arial"/>
          <w:b/>
          <w:bCs/>
          <w:sz w:val="28"/>
          <w:szCs w:val="28"/>
          <w:lang w:val="sr-Cyrl-CS"/>
        </w:rPr>
        <w:t xml:space="preserve"> с трансакцијама с виртуелним валутама</w:t>
      </w:r>
    </w:p>
    <w:p w14:paraId="678CD2FA" w14:textId="2086B5B6" w:rsidR="00DE3BDC" w:rsidRDefault="00DE3BDC" w:rsidP="00A43ED9">
      <w:pPr>
        <w:spacing w:after="120"/>
        <w:jc w:val="center"/>
        <w:rPr>
          <w:rFonts w:ascii="Arial" w:eastAsia="Calibri" w:hAnsi="Arial" w:cs="Arial"/>
          <w:b/>
          <w:bCs/>
          <w:sz w:val="28"/>
          <w:szCs w:val="28"/>
          <w:lang w:val="sr-Cyrl-CS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992"/>
        <w:gridCol w:w="1418"/>
        <w:gridCol w:w="992"/>
        <w:gridCol w:w="992"/>
        <w:gridCol w:w="1134"/>
        <w:gridCol w:w="992"/>
      </w:tblGrid>
      <w:tr w:rsidR="00744DE5" w:rsidRPr="00191AE7" w14:paraId="419074CE" w14:textId="77777777" w:rsidTr="0092436C">
        <w:trPr>
          <w:trHeight w:val="632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72151318" w14:textId="77777777" w:rsidR="00744DE5" w:rsidRPr="001D0A20" w:rsidRDefault="00744DE5" w:rsidP="00A43ED9">
            <w:pPr>
              <w:spacing w:after="12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Ознака елемента</w:t>
            </w:r>
          </w:p>
        </w:tc>
        <w:tc>
          <w:tcPr>
            <w:tcW w:w="6237" w:type="dxa"/>
            <w:vMerge w:val="restart"/>
            <w:shd w:val="clear" w:color="auto" w:fill="F2F2F2" w:themeFill="background1" w:themeFillShade="F2"/>
            <w:vAlign w:val="center"/>
          </w:tcPr>
          <w:p w14:paraId="2D8A6240" w14:textId="77777777" w:rsidR="00744DE5" w:rsidRPr="00AE32DB" w:rsidRDefault="00744DE5" w:rsidP="00A43E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E32DB">
              <w:rPr>
                <w:rFonts w:ascii="Arial" w:hAnsi="Arial" w:cs="Arial"/>
                <w:b/>
              </w:rPr>
              <w:t>Елемент</w:t>
            </w:r>
            <w:proofErr w:type="spellEnd"/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30E805B2" w14:textId="144A5892" w:rsidR="00744DE5" w:rsidRPr="00DE3BDC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 w:rsidRPr="00DE3BDC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У РС</w:t>
            </w:r>
          </w:p>
        </w:tc>
        <w:tc>
          <w:tcPr>
            <w:tcW w:w="4110" w:type="dxa"/>
            <w:gridSpan w:val="4"/>
            <w:shd w:val="clear" w:color="auto" w:fill="F2F2F2" w:themeFill="background1" w:themeFillShade="F2"/>
            <w:vAlign w:val="center"/>
          </w:tcPr>
          <w:p w14:paraId="502F4C57" w14:textId="0A53259E" w:rsidR="00744DE5" w:rsidRPr="00DE3BDC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У иностранству</w:t>
            </w:r>
          </w:p>
        </w:tc>
      </w:tr>
      <w:tr w:rsidR="00744DE5" w:rsidRPr="00191AE7" w14:paraId="47FEDF02" w14:textId="1DD4956F" w:rsidTr="0092436C">
        <w:trPr>
          <w:trHeight w:val="360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4445E2E9" w14:textId="77777777" w:rsidR="00744DE5" w:rsidRDefault="00744DE5" w:rsidP="00A43ED9">
            <w:pPr>
              <w:spacing w:after="120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237" w:type="dxa"/>
            <w:vMerge/>
            <w:shd w:val="clear" w:color="auto" w:fill="F2F2F2" w:themeFill="background1" w:themeFillShade="F2"/>
            <w:vAlign w:val="center"/>
          </w:tcPr>
          <w:p w14:paraId="481EEE5E" w14:textId="77777777" w:rsidR="00744DE5" w:rsidRPr="00AE32DB" w:rsidRDefault="00744DE5" w:rsidP="00A43ED9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65AB714D" w14:textId="4B5A8200" w:rsidR="00744DE5" w:rsidRPr="00DE3BDC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DE3B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57E28540" w14:textId="77777777" w:rsidR="00C45BD4" w:rsidRDefault="00C45BD4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41DE4437" w14:textId="0F4B5402" w:rsidR="00744DE5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Вредност</w:t>
            </w:r>
          </w:p>
          <w:p w14:paraId="1801103F" w14:textId="1151EF05" w:rsidR="0024330F" w:rsidRPr="00DE3BDC" w:rsidRDefault="0024330F" w:rsidP="0024330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7D26790D" w14:textId="0AA12AD2" w:rsidR="00744DE5" w:rsidRPr="00DE3BDC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755125CD" w14:textId="08B8D16E" w:rsidR="00744DE5" w:rsidRPr="00DE3BDC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Ознака валуте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7F75931F" w14:textId="1E3BA9C9" w:rsidR="00744DE5" w:rsidRPr="00DE3BDC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Вредност</w:t>
            </w:r>
          </w:p>
        </w:tc>
      </w:tr>
      <w:tr w:rsidR="00744DE5" w:rsidRPr="00191AE7" w14:paraId="167A193E" w14:textId="28542718" w:rsidTr="0092436C">
        <w:trPr>
          <w:trHeight w:val="300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22DB3DC0" w14:textId="77777777" w:rsidR="00744DE5" w:rsidRDefault="00744DE5" w:rsidP="00A43ED9">
            <w:pPr>
              <w:spacing w:after="120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237" w:type="dxa"/>
            <w:vMerge/>
            <w:shd w:val="clear" w:color="auto" w:fill="F2F2F2" w:themeFill="background1" w:themeFillShade="F2"/>
            <w:vAlign w:val="center"/>
          </w:tcPr>
          <w:p w14:paraId="4FDCBE19" w14:textId="77777777" w:rsidR="00744DE5" w:rsidRPr="00AE32DB" w:rsidRDefault="00744DE5" w:rsidP="00A43ED9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6275ACA2" w14:textId="77777777" w:rsidR="00744DE5" w:rsidRPr="00DE3BDC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576C9DBD" w14:textId="77777777" w:rsidR="00744DE5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7CEC4229" w14:textId="77777777" w:rsidR="00744DE5" w:rsidRPr="00DE3BDC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0EB30B52" w14:textId="77777777" w:rsidR="00744DE5" w:rsidRPr="00DE3BDC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C5F5FA" w14:textId="1EE86836" w:rsidR="00744DE5" w:rsidRPr="00744DE5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r-Cyrl-RS"/>
              </w:rPr>
            </w:pPr>
            <w:r w:rsidRPr="00744DE5">
              <w:rPr>
                <w:rFonts w:ascii="Arial" w:eastAsia="Calibri" w:hAnsi="Arial" w:cs="Arial"/>
                <w:b/>
                <w:bCs/>
                <w:sz w:val="18"/>
                <w:szCs w:val="18"/>
                <w:lang w:val="sr-Cyrl-RS"/>
              </w:rPr>
              <w:t>У валути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F6C8924" w14:textId="2B4D5F03" w:rsidR="00744DE5" w:rsidRPr="00744DE5" w:rsidRDefault="00744DE5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r-Cyrl-RS"/>
              </w:rPr>
            </w:pPr>
            <w:r w:rsidRPr="00744DE5">
              <w:rPr>
                <w:rFonts w:ascii="Arial" w:eastAsia="Calibri" w:hAnsi="Arial" w:cs="Arial"/>
                <w:b/>
                <w:bCs/>
                <w:sz w:val="18"/>
                <w:szCs w:val="18"/>
                <w:lang w:val="sr-Cyrl-RS"/>
              </w:rPr>
              <w:t>У ЕУР</w:t>
            </w:r>
          </w:p>
        </w:tc>
      </w:tr>
      <w:tr w:rsidR="00744DE5" w:rsidRPr="00191AE7" w14:paraId="167C8CD5" w14:textId="6C507648" w:rsidTr="0092436C">
        <w:tc>
          <w:tcPr>
            <w:tcW w:w="1413" w:type="dxa"/>
            <w:shd w:val="clear" w:color="auto" w:fill="auto"/>
          </w:tcPr>
          <w:p w14:paraId="5DDDDC73" w14:textId="431FC402" w:rsidR="00744DE5" w:rsidRPr="0026104F" w:rsidRDefault="00744DE5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Latn-RS"/>
              </w:rPr>
            </w:pPr>
            <w:r w:rsidRPr="0026104F">
              <w:rPr>
                <w:rFonts w:ascii="Arial" w:hAnsi="Arial" w:cs="Arial"/>
                <w:b/>
                <w:bCs/>
                <w:lang w:val="sr-Cyrl-RS"/>
              </w:rPr>
              <w:t>5</w:t>
            </w:r>
            <w:r w:rsidRPr="0026104F">
              <w:rPr>
                <w:rFonts w:ascii="Arial" w:hAnsi="Arial" w:cs="Arial"/>
                <w:b/>
                <w:bCs/>
                <w:lang w:val="sr-Latn-R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235F0AE9" w14:textId="5BBDE192" w:rsidR="00744DE5" w:rsidRPr="0026104F" w:rsidRDefault="00744DE5" w:rsidP="00376AA2">
            <w:pPr>
              <w:spacing w:after="120"/>
              <w:jc w:val="right"/>
              <w:rPr>
                <w:rFonts w:ascii="Arial" w:hAnsi="Arial" w:cs="Arial"/>
                <w:lang w:val="sr-Latn-RS"/>
              </w:rPr>
            </w:pPr>
            <w:r w:rsidRPr="0026104F">
              <w:rPr>
                <w:rFonts w:ascii="Arial" w:hAnsi="Arial" w:cs="Arial"/>
                <w:b/>
                <w:bCs/>
                <w:lang w:val="sr-Cyrl-RS"/>
              </w:rPr>
              <w:t xml:space="preserve">Платне трансакције </w:t>
            </w:r>
          </w:p>
        </w:tc>
        <w:tc>
          <w:tcPr>
            <w:tcW w:w="992" w:type="dxa"/>
            <w:shd w:val="clear" w:color="auto" w:fill="auto"/>
          </w:tcPr>
          <w:p w14:paraId="10324C0A" w14:textId="77777777" w:rsidR="00744DE5" w:rsidRPr="0026104F" w:rsidRDefault="00744DE5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8D16EE2" w14:textId="77777777" w:rsidR="00744DE5" w:rsidRPr="0026104F" w:rsidRDefault="00744DE5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14:paraId="749BC25E" w14:textId="5B236B1F" w:rsidR="00744DE5" w:rsidRPr="0026104F" w:rsidRDefault="00744DE5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5F49CAC6" w14:textId="77777777" w:rsidR="00744DE5" w:rsidRPr="0026104F" w:rsidRDefault="00744DE5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14:paraId="5FF9CC85" w14:textId="73DC2379" w:rsidR="00744DE5" w:rsidRPr="0026104F" w:rsidRDefault="00744DE5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65D6A56F" w14:textId="77777777" w:rsidR="00744DE5" w:rsidRPr="0026104F" w:rsidRDefault="00744DE5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667206" w:rsidRPr="00191AE7" w14:paraId="1B0DE2F1" w14:textId="77777777" w:rsidTr="0092436C">
        <w:tc>
          <w:tcPr>
            <w:tcW w:w="1413" w:type="dxa"/>
            <w:shd w:val="clear" w:color="auto" w:fill="auto"/>
          </w:tcPr>
          <w:p w14:paraId="632A4E71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</w:p>
        </w:tc>
        <w:tc>
          <w:tcPr>
            <w:tcW w:w="6237" w:type="dxa"/>
            <w:shd w:val="clear" w:color="auto" w:fill="auto"/>
          </w:tcPr>
          <w:p w14:paraId="69104254" w14:textId="5A23CCF1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i/>
                <w:iCs/>
                <w:lang w:val="sr-Cyrl-RS"/>
              </w:rPr>
            </w:pPr>
            <w:r w:rsidRPr="0026104F">
              <w:rPr>
                <w:rFonts w:ascii="Arial" w:hAnsi="Arial" w:cs="Arial"/>
                <w:i/>
                <w:iCs/>
                <w:lang w:val="sr-Cyrl-RS"/>
              </w:rPr>
              <w:t>од чега:</w:t>
            </w:r>
          </w:p>
        </w:tc>
        <w:tc>
          <w:tcPr>
            <w:tcW w:w="992" w:type="dxa"/>
            <w:shd w:val="clear" w:color="auto" w:fill="auto"/>
          </w:tcPr>
          <w:p w14:paraId="2FCD8555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A80C82B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14:paraId="398C25F6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50993073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14:paraId="1FE47CB4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1B90BF76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667206" w:rsidRPr="00DE4467" w14:paraId="5B79FFC0" w14:textId="77777777" w:rsidTr="0092436C">
        <w:tc>
          <w:tcPr>
            <w:tcW w:w="1413" w:type="dxa"/>
            <w:shd w:val="clear" w:color="auto" w:fill="auto"/>
          </w:tcPr>
          <w:p w14:paraId="07321F2C" w14:textId="434D67DA" w:rsidR="00667206" w:rsidRPr="0026104F" w:rsidRDefault="0092436C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26104F">
              <w:rPr>
                <w:rFonts w:ascii="Arial" w:hAnsi="Arial" w:cs="Arial"/>
                <w:lang w:val="sr-Cyrl-RS"/>
              </w:rPr>
              <w:t>511</w:t>
            </w:r>
          </w:p>
        </w:tc>
        <w:tc>
          <w:tcPr>
            <w:tcW w:w="6237" w:type="dxa"/>
            <w:shd w:val="clear" w:color="auto" w:fill="auto"/>
          </w:tcPr>
          <w:p w14:paraId="28E29F3F" w14:textId="60D2CC30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26104F">
              <w:rPr>
                <w:rFonts w:ascii="Arial" w:hAnsi="Arial" w:cs="Arial"/>
                <w:lang w:val="sr-Cyrl-RS"/>
              </w:rPr>
              <w:t>Инициране од к</w:t>
            </w:r>
            <w:r w:rsidR="00F35548" w:rsidRPr="0026104F">
              <w:rPr>
                <w:rFonts w:ascii="Arial" w:hAnsi="Arial" w:cs="Arial"/>
                <w:lang w:val="sr-Cyrl-RS"/>
              </w:rPr>
              <w:t xml:space="preserve">орисника платних услуга </w:t>
            </w:r>
            <w:r w:rsidRPr="0026104F">
              <w:rPr>
                <w:rFonts w:ascii="Arial" w:hAnsi="Arial" w:cs="Arial"/>
                <w:lang w:val="sr-Cyrl-RS"/>
              </w:rPr>
              <w:t>који је правно лице – резидент</w:t>
            </w:r>
          </w:p>
        </w:tc>
        <w:tc>
          <w:tcPr>
            <w:tcW w:w="992" w:type="dxa"/>
            <w:shd w:val="clear" w:color="auto" w:fill="auto"/>
          </w:tcPr>
          <w:p w14:paraId="1903F993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88A2D08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14:paraId="77EE6152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0F1889B1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14:paraId="3B670B5D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7B2BD43C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667206" w:rsidRPr="00DE4467" w14:paraId="1D3D7F53" w14:textId="77777777" w:rsidTr="0092436C">
        <w:tc>
          <w:tcPr>
            <w:tcW w:w="1413" w:type="dxa"/>
            <w:shd w:val="clear" w:color="auto" w:fill="auto"/>
          </w:tcPr>
          <w:p w14:paraId="447C3E36" w14:textId="25CC724B" w:rsidR="00667206" w:rsidRPr="0026104F" w:rsidRDefault="0092436C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26104F">
              <w:rPr>
                <w:rFonts w:ascii="Arial" w:hAnsi="Arial" w:cs="Arial"/>
                <w:lang w:val="sr-Cyrl-RS"/>
              </w:rPr>
              <w:t>512</w:t>
            </w:r>
          </w:p>
        </w:tc>
        <w:tc>
          <w:tcPr>
            <w:tcW w:w="6237" w:type="dxa"/>
            <w:shd w:val="clear" w:color="auto" w:fill="auto"/>
          </w:tcPr>
          <w:p w14:paraId="6D6B7B20" w14:textId="66BA3BEA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26104F">
              <w:rPr>
                <w:rFonts w:ascii="Arial" w:hAnsi="Arial" w:cs="Arial"/>
                <w:lang w:val="sr-Cyrl-RS"/>
              </w:rPr>
              <w:t xml:space="preserve">Инициране од </w:t>
            </w:r>
            <w:r w:rsidR="00F35548" w:rsidRPr="0026104F">
              <w:rPr>
                <w:rFonts w:ascii="Arial" w:hAnsi="Arial" w:cs="Arial"/>
                <w:lang w:val="sr-Cyrl-RS"/>
              </w:rPr>
              <w:t>корисника платних услуга</w:t>
            </w:r>
            <w:r w:rsidRPr="0026104F">
              <w:rPr>
                <w:rFonts w:ascii="Arial" w:hAnsi="Arial" w:cs="Arial"/>
                <w:lang w:val="sr-Cyrl-RS"/>
              </w:rPr>
              <w:t xml:space="preserve"> који је правно лице – нерезидент</w:t>
            </w:r>
          </w:p>
        </w:tc>
        <w:tc>
          <w:tcPr>
            <w:tcW w:w="992" w:type="dxa"/>
            <w:shd w:val="clear" w:color="auto" w:fill="auto"/>
          </w:tcPr>
          <w:p w14:paraId="4F5F6ED7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B2BFD75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14:paraId="01A732B2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06508B31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14:paraId="5AF896F0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0DC36D1C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667206" w:rsidRPr="00DE4467" w14:paraId="7F551854" w14:textId="77777777" w:rsidTr="0092436C">
        <w:tc>
          <w:tcPr>
            <w:tcW w:w="1413" w:type="dxa"/>
            <w:shd w:val="clear" w:color="auto" w:fill="auto"/>
          </w:tcPr>
          <w:p w14:paraId="1EB3EC03" w14:textId="13DB86E6" w:rsidR="00667206" w:rsidRPr="0026104F" w:rsidRDefault="0092436C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26104F">
              <w:rPr>
                <w:rFonts w:ascii="Arial" w:hAnsi="Arial" w:cs="Arial"/>
                <w:lang w:val="sr-Cyrl-RS"/>
              </w:rPr>
              <w:t>513</w:t>
            </w:r>
          </w:p>
        </w:tc>
        <w:tc>
          <w:tcPr>
            <w:tcW w:w="6237" w:type="dxa"/>
            <w:shd w:val="clear" w:color="auto" w:fill="auto"/>
          </w:tcPr>
          <w:p w14:paraId="7771EFFA" w14:textId="43FBC14A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26104F">
              <w:rPr>
                <w:rFonts w:ascii="Arial" w:hAnsi="Arial" w:cs="Arial"/>
                <w:lang w:val="sr-Cyrl-RS"/>
              </w:rPr>
              <w:t xml:space="preserve">Инициране од </w:t>
            </w:r>
            <w:r w:rsidR="00F35548" w:rsidRPr="0026104F">
              <w:rPr>
                <w:rFonts w:ascii="Arial" w:hAnsi="Arial" w:cs="Arial"/>
                <w:lang w:val="sr-Cyrl-RS"/>
              </w:rPr>
              <w:t>корисника платних услуга</w:t>
            </w:r>
            <w:r w:rsidRPr="0026104F">
              <w:rPr>
                <w:rFonts w:ascii="Arial" w:hAnsi="Arial" w:cs="Arial"/>
                <w:lang w:val="sr-Cyrl-RS"/>
              </w:rPr>
              <w:t xml:space="preserve"> који је предузетник – резидент</w:t>
            </w:r>
          </w:p>
        </w:tc>
        <w:tc>
          <w:tcPr>
            <w:tcW w:w="992" w:type="dxa"/>
            <w:shd w:val="clear" w:color="auto" w:fill="auto"/>
          </w:tcPr>
          <w:p w14:paraId="69102F32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CEF883A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14:paraId="7C49E498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39D39F05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14:paraId="068849C7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35830B4B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667206" w:rsidRPr="00DE4467" w14:paraId="660216A1" w14:textId="77777777" w:rsidTr="0092436C">
        <w:tc>
          <w:tcPr>
            <w:tcW w:w="1413" w:type="dxa"/>
            <w:shd w:val="clear" w:color="auto" w:fill="auto"/>
          </w:tcPr>
          <w:p w14:paraId="4A634E50" w14:textId="6BC46FDE" w:rsidR="00667206" w:rsidRPr="0026104F" w:rsidRDefault="0092436C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26104F">
              <w:rPr>
                <w:rFonts w:ascii="Arial" w:hAnsi="Arial" w:cs="Arial"/>
                <w:lang w:val="sr-Cyrl-RS"/>
              </w:rPr>
              <w:t>514</w:t>
            </w:r>
          </w:p>
        </w:tc>
        <w:tc>
          <w:tcPr>
            <w:tcW w:w="6237" w:type="dxa"/>
            <w:shd w:val="clear" w:color="auto" w:fill="auto"/>
          </w:tcPr>
          <w:p w14:paraId="5EC03165" w14:textId="3AC544DC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26104F">
              <w:rPr>
                <w:rFonts w:ascii="Arial" w:hAnsi="Arial" w:cs="Arial"/>
                <w:lang w:val="sr-Cyrl-RS"/>
              </w:rPr>
              <w:t xml:space="preserve">Инициране од </w:t>
            </w:r>
            <w:r w:rsidR="00F35548" w:rsidRPr="0026104F">
              <w:rPr>
                <w:rFonts w:ascii="Arial" w:hAnsi="Arial" w:cs="Arial"/>
                <w:lang w:val="sr-Cyrl-RS"/>
              </w:rPr>
              <w:t xml:space="preserve">корисника платних услуга </w:t>
            </w:r>
            <w:r w:rsidRPr="0026104F">
              <w:rPr>
                <w:rFonts w:ascii="Arial" w:hAnsi="Arial" w:cs="Arial"/>
                <w:lang w:val="sr-Cyrl-RS"/>
              </w:rPr>
              <w:t>који је предузетник – нерезидент</w:t>
            </w:r>
          </w:p>
        </w:tc>
        <w:tc>
          <w:tcPr>
            <w:tcW w:w="992" w:type="dxa"/>
            <w:shd w:val="clear" w:color="auto" w:fill="auto"/>
          </w:tcPr>
          <w:p w14:paraId="0E33E3D5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7B82AAE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14:paraId="6F4A6046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135C626E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14:paraId="5A38D952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51F603F1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667206" w:rsidRPr="00DE4467" w14:paraId="3B43255F" w14:textId="77777777" w:rsidTr="0092436C">
        <w:tc>
          <w:tcPr>
            <w:tcW w:w="1413" w:type="dxa"/>
            <w:shd w:val="clear" w:color="auto" w:fill="auto"/>
          </w:tcPr>
          <w:p w14:paraId="5E05250F" w14:textId="350A065E" w:rsidR="00667206" w:rsidRPr="0026104F" w:rsidRDefault="0092436C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26104F">
              <w:rPr>
                <w:rFonts w:ascii="Arial" w:hAnsi="Arial" w:cs="Arial"/>
                <w:lang w:val="sr-Cyrl-RS"/>
              </w:rPr>
              <w:t>515</w:t>
            </w:r>
          </w:p>
        </w:tc>
        <w:tc>
          <w:tcPr>
            <w:tcW w:w="6237" w:type="dxa"/>
            <w:shd w:val="clear" w:color="auto" w:fill="auto"/>
          </w:tcPr>
          <w:p w14:paraId="066B95FB" w14:textId="485C2482" w:rsidR="00667206" w:rsidRPr="0026104F" w:rsidRDefault="0092436C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26104F">
              <w:rPr>
                <w:rFonts w:ascii="Arial" w:hAnsi="Arial" w:cs="Arial"/>
                <w:lang w:val="sr-Cyrl-RS"/>
              </w:rPr>
              <w:t xml:space="preserve">Инициране од </w:t>
            </w:r>
            <w:r w:rsidR="00F35548" w:rsidRPr="0026104F">
              <w:rPr>
                <w:rFonts w:ascii="Arial" w:hAnsi="Arial" w:cs="Arial"/>
                <w:lang w:val="sr-Cyrl-RS"/>
              </w:rPr>
              <w:t>корисника платних услуга</w:t>
            </w:r>
            <w:r w:rsidRPr="0026104F">
              <w:rPr>
                <w:rFonts w:ascii="Arial" w:hAnsi="Arial" w:cs="Arial"/>
                <w:lang w:val="sr-Cyrl-RS"/>
              </w:rPr>
              <w:t xml:space="preserve"> који је физичко лице – резидент</w:t>
            </w:r>
          </w:p>
        </w:tc>
        <w:tc>
          <w:tcPr>
            <w:tcW w:w="992" w:type="dxa"/>
            <w:shd w:val="clear" w:color="auto" w:fill="auto"/>
          </w:tcPr>
          <w:p w14:paraId="68657661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77B49EC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14:paraId="6FCF9EAD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0B0738AE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14:paraId="2F1618FE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7DC9A16F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667206" w:rsidRPr="00DE4467" w14:paraId="01B1F3D1" w14:textId="77777777" w:rsidTr="0092436C">
        <w:tc>
          <w:tcPr>
            <w:tcW w:w="1413" w:type="dxa"/>
            <w:shd w:val="clear" w:color="auto" w:fill="auto"/>
          </w:tcPr>
          <w:p w14:paraId="49C9A828" w14:textId="6FB17FD2" w:rsidR="00667206" w:rsidRPr="0026104F" w:rsidRDefault="0092436C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  <w:r w:rsidRPr="0026104F">
              <w:rPr>
                <w:rFonts w:ascii="Arial" w:hAnsi="Arial" w:cs="Arial"/>
                <w:lang w:val="sr-Cyrl-RS"/>
              </w:rPr>
              <w:t>516</w:t>
            </w:r>
          </w:p>
        </w:tc>
        <w:tc>
          <w:tcPr>
            <w:tcW w:w="6237" w:type="dxa"/>
            <w:shd w:val="clear" w:color="auto" w:fill="auto"/>
          </w:tcPr>
          <w:p w14:paraId="5844E0D2" w14:textId="7594E021" w:rsidR="00667206" w:rsidRPr="0026104F" w:rsidRDefault="0092436C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26104F">
              <w:rPr>
                <w:rFonts w:ascii="Arial" w:hAnsi="Arial" w:cs="Arial"/>
                <w:lang w:val="sr-Cyrl-RS"/>
              </w:rPr>
              <w:t xml:space="preserve">Инициране од </w:t>
            </w:r>
            <w:r w:rsidR="00F35548" w:rsidRPr="0026104F">
              <w:rPr>
                <w:rFonts w:ascii="Arial" w:hAnsi="Arial" w:cs="Arial"/>
                <w:lang w:val="sr-Cyrl-RS"/>
              </w:rPr>
              <w:t xml:space="preserve">корисника платних услуга </w:t>
            </w:r>
            <w:r w:rsidRPr="0026104F">
              <w:rPr>
                <w:rFonts w:ascii="Arial" w:hAnsi="Arial" w:cs="Arial"/>
                <w:lang w:val="sr-Cyrl-RS"/>
              </w:rPr>
              <w:t>који је физичко лице – нерезидент</w:t>
            </w:r>
          </w:p>
        </w:tc>
        <w:tc>
          <w:tcPr>
            <w:tcW w:w="992" w:type="dxa"/>
            <w:shd w:val="clear" w:color="auto" w:fill="auto"/>
          </w:tcPr>
          <w:p w14:paraId="6571AD68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51655CF" w14:textId="77777777" w:rsidR="00667206" w:rsidRPr="0026104F" w:rsidRDefault="00667206" w:rsidP="00A43ED9">
            <w:pPr>
              <w:spacing w:after="120"/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14:paraId="54E6B6AC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31FAC179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14:paraId="7BDD0264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14:paraId="68B1A273" w14:textId="77777777" w:rsidR="00667206" w:rsidRPr="0026104F" w:rsidRDefault="00667206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92436C" w:rsidRPr="00191AE7" w14:paraId="58C33685" w14:textId="77777777" w:rsidTr="0092436C">
        <w:tc>
          <w:tcPr>
            <w:tcW w:w="1413" w:type="dxa"/>
            <w:shd w:val="clear" w:color="auto" w:fill="auto"/>
          </w:tcPr>
          <w:p w14:paraId="67AAD795" w14:textId="1E8384D8" w:rsidR="0092436C" w:rsidRPr="0026104F" w:rsidRDefault="0092436C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26104F">
              <w:rPr>
                <w:rFonts w:ascii="Arial" w:hAnsi="Arial" w:cs="Arial"/>
                <w:b/>
                <w:bCs/>
                <w:lang w:val="sr-Cyrl-RS"/>
              </w:rPr>
              <w:t>5</w:t>
            </w:r>
            <w:r w:rsidR="00376AA2">
              <w:rPr>
                <w:rFonts w:ascii="Arial" w:hAnsi="Arial" w:cs="Arial"/>
                <w:b/>
                <w:bCs/>
                <w:lang w:val="sr-Cyrl-R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201D58C8" w14:textId="77777777" w:rsidR="0092436C" w:rsidRPr="0026104F" w:rsidRDefault="0092436C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26104F">
              <w:rPr>
                <w:rFonts w:ascii="Arial" w:eastAsia="Calibri" w:hAnsi="Arial" w:cs="Arial"/>
                <w:b/>
                <w:bCs/>
                <w:lang w:val="sr-Cyrl-CS"/>
              </w:rPr>
              <w:t>Напомена</w:t>
            </w:r>
          </w:p>
        </w:tc>
        <w:tc>
          <w:tcPr>
            <w:tcW w:w="6520" w:type="dxa"/>
            <w:gridSpan w:val="6"/>
            <w:shd w:val="clear" w:color="auto" w:fill="auto"/>
          </w:tcPr>
          <w:p w14:paraId="20E3A87B" w14:textId="77777777" w:rsidR="0092436C" w:rsidRPr="0026104F" w:rsidRDefault="0092436C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</w:tbl>
    <w:p w14:paraId="6AF5C861" w14:textId="746E3EF1" w:rsidR="00DE3BDC" w:rsidRDefault="00DE3BDC" w:rsidP="00A43ED9">
      <w:pPr>
        <w:spacing w:after="120"/>
        <w:jc w:val="center"/>
        <w:rPr>
          <w:rFonts w:ascii="Arial" w:eastAsia="Calibri" w:hAnsi="Arial" w:cs="Arial"/>
          <w:b/>
          <w:bCs/>
          <w:sz w:val="28"/>
          <w:szCs w:val="28"/>
          <w:lang w:val="sr-Cyrl-CS"/>
        </w:rPr>
      </w:pPr>
    </w:p>
    <w:p w14:paraId="51338964" w14:textId="00695130" w:rsidR="00F30812" w:rsidRPr="00191AE7" w:rsidRDefault="00F30812" w:rsidP="00A43ED9">
      <w:pPr>
        <w:autoSpaceDE w:val="0"/>
        <w:autoSpaceDN w:val="0"/>
        <w:adjustRightInd w:val="0"/>
        <w:spacing w:after="120"/>
        <w:rPr>
          <w:rFonts w:ascii="Arial" w:eastAsia="Calibri" w:hAnsi="Arial" w:cs="Arial"/>
          <w:i/>
          <w:sz w:val="28"/>
          <w:szCs w:val="28"/>
          <w:lang w:val="sr-Cyrl-CS"/>
        </w:rPr>
      </w:pPr>
      <w:r w:rsidRPr="00191AE7">
        <w:rPr>
          <w:rFonts w:ascii="Arial" w:eastAsia="Calibri" w:hAnsi="Arial" w:cs="Arial"/>
          <w:i/>
          <w:sz w:val="28"/>
          <w:szCs w:val="28"/>
          <w:lang w:val="sr-Cyrl-CS"/>
        </w:rPr>
        <w:t xml:space="preserve">Садржај </w:t>
      </w:r>
      <w:r>
        <w:rPr>
          <w:rFonts w:ascii="Arial" w:eastAsia="Calibri" w:hAnsi="Arial" w:cs="Arial"/>
          <w:i/>
          <w:sz w:val="28"/>
          <w:szCs w:val="28"/>
          <w:lang w:val="sr-Cyrl-CS"/>
        </w:rPr>
        <w:t>прилога</w:t>
      </w:r>
      <w:r w:rsidRPr="00191AE7">
        <w:rPr>
          <w:rFonts w:ascii="Arial" w:eastAsia="Calibri" w:hAnsi="Arial" w:cs="Arial"/>
          <w:i/>
          <w:sz w:val="28"/>
          <w:szCs w:val="28"/>
          <w:lang w:val="sr-Cyrl-CS"/>
        </w:rPr>
        <w:t>:</w:t>
      </w:r>
    </w:p>
    <w:p w14:paraId="412A9E17" w14:textId="77777777" w:rsidR="00F30812" w:rsidRPr="00191AE7" w:rsidRDefault="00F30812" w:rsidP="00A43ED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8"/>
          <w:szCs w:val="28"/>
          <w:lang w:val="sr-Cyrl-CS"/>
        </w:rPr>
      </w:pPr>
    </w:p>
    <w:p w14:paraId="54F61705" w14:textId="4A645905" w:rsidR="00F30812" w:rsidRPr="00FB224D" w:rsidRDefault="00F30812" w:rsidP="00FB224D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i/>
          <w:iCs/>
          <w:sz w:val="28"/>
          <w:szCs w:val="28"/>
          <w:lang w:val="sr-Cyrl-CS"/>
        </w:rPr>
        <w:t>Прилог 5</w:t>
      </w:r>
      <w:r w:rsidRPr="00191AE7">
        <w:rPr>
          <w:rFonts w:ascii="Arial" w:eastAsia="Calibri" w:hAnsi="Arial" w:cs="Arial"/>
          <w:sz w:val="28"/>
          <w:szCs w:val="28"/>
          <w:lang w:val="sr-Cyrl-RS"/>
        </w:rPr>
        <w:t xml:space="preserve"> садржи податке о броју и вредности платних трансакција </w:t>
      </w:r>
      <w:r>
        <w:rPr>
          <w:rFonts w:ascii="Arial" w:eastAsia="Calibri" w:hAnsi="Arial" w:cs="Arial"/>
          <w:sz w:val="28"/>
          <w:szCs w:val="28"/>
          <w:lang w:val="sr-Cyrl-RS"/>
        </w:rPr>
        <w:t xml:space="preserve">повезаних с трансакцијама с виртуелним валутама, које су </w:t>
      </w:r>
      <w:r w:rsidR="00A82342">
        <w:rPr>
          <w:rFonts w:ascii="Arial" w:eastAsia="Calibri" w:hAnsi="Arial" w:cs="Arial"/>
          <w:sz w:val="28"/>
          <w:szCs w:val="28"/>
          <w:lang w:val="sr-Cyrl-RS"/>
        </w:rPr>
        <w:t>извршене</w:t>
      </w:r>
      <w:r w:rsidR="00FB224D">
        <w:rPr>
          <w:rFonts w:ascii="Arial" w:eastAsia="Calibri" w:hAnsi="Arial" w:cs="Arial"/>
          <w:sz w:val="28"/>
          <w:szCs w:val="28"/>
          <w:lang w:val="sr-Cyrl-RS"/>
        </w:rPr>
        <w:t xml:space="preserve"> у Републици Србији и у иностранству, </w:t>
      </w:r>
      <w:r w:rsidR="00376AA2">
        <w:rPr>
          <w:rFonts w:ascii="Arial" w:eastAsia="Calibri" w:hAnsi="Arial" w:cs="Arial"/>
          <w:sz w:val="28"/>
          <w:szCs w:val="28"/>
          <w:lang w:val="sr-Cyrl-RS"/>
        </w:rPr>
        <w:t>преносом новчаних средстава с платног рачуна</w:t>
      </w:r>
      <w:r w:rsidR="00B716BA">
        <w:rPr>
          <w:rFonts w:ascii="Arial" w:eastAsia="Calibri" w:hAnsi="Arial" w:cs="Arial"/>
          <w:sz w:val="28"/>
          <w:szCs w:val="28"/>
          <w:lang w:val="sr-Cyrl-RS"/>
        </w:rPr>
        <w:t>, односно на платни рачун</w:t>
      </w:r>
      <w:r w:rsidR="00376AA2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716BA">
        <w:rPr>
          <w:rFonts w:ascii="Arial" w:eastAsia="Calibri" w:hAnsi="Arial" w:cs="Arial"/>
          <w:sz w:val="28"/>
          <w:szCs w:val="28"/>
          <w:lang w:val="sr-Cyrl-RS"/>
        </w:rPr>
        <w:t xml:space="preserve">који је </w:t>
      </w:r>
      <w:r w:rsidR="00376AA2">
        <w:rPr>
          <w:rFonts w:ascii="Arial" w:eastAsia="Calibri" w:hAnsi="Arial" w:cs="Arial"/>
          <w:sz w:val="28"/>
          <w:szCs w:val="28"/>
          <w:lang w:val="sr-Cyrl-RS"/>
        </w:rPr>
        <w:t xml:space="preserve">отворен код пружаоца платних услуга, </w:t>
      </w:r>
      <w:r w:rsidR="00FB224D">
        <w:rPr>
          <w:rFonts w:ascii="Arial" w:eastAsia="Calibri" w:hAnsi="Arial" w:cs="Arial"/>
          <w:sz w:val="28"/>
          <w:szCs w:val="28"/>
          <w:lang w:val="sr-Cyrl-RS"/>
        </w:rPr>
        <w:t>и то</w:t>
      </w:r>
      <w:r w:rsidR="00376AA2">
        <w:rPr>
          <w:rFonts w:ascii="Arial" w:eastAsia="Calibri" w:hAnsi="Arial" w:cs="Arial"/>
          <w:sz w:val="28"/>
          <w:szCs w:val="28"/>
          <w:lang w:val="sr-Cyrl-RS"/>
        </w:rPr>
        <w:t xml:space="preserve"> без обзира на врсту и начин иницирања платне трансакције (трансфер одобрења, платни инструменти</w:t>
      </w:r>
      <w:r w:rsidR="00BE0FBB">
        <w:rPr>
          <w:rFonts w:ascii="Arial" w:eastAsia="Calibri" w:hAnsi="Arial" w:cs="Arial"/>
          <w:sz w:val="28"/>
          <w:szCs w:val="28"/>
          <w:lang w:val="sr-Cyrl-RS"/>
        </w:rPr>
        <w:t>, електронски новац</w:t>
      </w:r>
      <w:r w:rsidR="00376AA2">
        <w:rPr>
          <w:rFonts w:ascii="Arial" w:eastAsia="Calibri" w:hAnsi="Arial" w:cs="Arial"/>
          <w:sz w:val="28"/>
          <w:szCs w:val="28"/>
          <w:lang w:val="sr-Cyrl-RS"/>
        </w:rPr>
        <w:t xml:space="preserve"> и др).</w:t>
      </w:r>
    </w:p>
    <w:p w14:paraId="4A95D263" w14:textId="2A3180EE" w:rsidR="00A82342" w:rsidRPr="00A25359" w:rsidRDefault="00A82342" w:rsidP="00A43ED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Cs/>
          <w:color w:val="FF0000"/>
          <w:sz w:val="28"/>
          <w:szCs w:val="28"/>
          <w:lang w:val="sr-Cyrl-CS"/>
        </w:rPr>
      </w:pP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 xml:space="preserve">Вредност платних трансакција извршених примаоцу плаћања </w:t>
      </w:r>
      <w:r w:rsidR="0050069A">
        <w:rPr>
          <w:rFonts w:ascii="Arial" w:eastAsia="Calibri" w:hAnsi="Arial" w:cs="Arial"/>
          <w:iCs/>
          <w:sz w:val="28"/>
          <w:szCs w:val="28"/>
          <w:lang w:val="sr-Cyrl-CS"/>
        </w:rPr>
        <w:t>у иностранству</w:t>
      </w: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 xml:space="preserve"> исказује се у валути у којој је трансакција извршена и у еврима</w:t>
      </w:r>
      <w:r w:rsidR="009207E6">
        <w:rPr>
          <w:rFonts w:ascii="Arial" w:eastAsia="Calibri" w:hAnsi="Arial" w:cs="Arial"/>
          <w:iCs/>
          <w:sz w:val="28"/>
          <w:szCs w:val="28"/>
          <w:lang w:val="sr-Cyrl-CS"/>
        </w:rPr>
        <w:t>, без накнада, провизија и пратећих трошкова</w:t>
      </w: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>.</w:t>
      </w:r>
    </w:p>
    <w:p w14:paraId="6CD7035D" w14:textId="3FE1E2E8" w:rsidR="00A82342" w:rsidRPr="00191AE7" w:rsidRDefault="00A82342" w:rsidP="00A43ED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Cs/>
          <w:sz w:val="28"/>
          <w:szCs w:val="28"/>
          <w:lang w:val="sr-Cyrl-CS"/>
        </w:rPr>
      </w:pP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>В</w:t>
      </w:r>
      <w:r w:rsidRPr="00DE4467">
        <w:rPr>
          <w:rFonts w:ascii="Arial" w:eastAsia="Calibri" w:hAnsi="Arial" w:cs="Arial"/>
          <w:iCs/>
          <w:sz w:val="28"/>
          <w:szCs w:val="28"/>
          <w:lang w:val="sr-Cyrl-CS"/>
        </w:rPr>
        <w:t xml:space="preserve">редност </w:t>
      </w: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 xml:space="preserve">платних </w:t>
      </w:r>
      <w:r w:rsidRPr="00DE4467">
        <w:rPr>
          <w:rFonts w:ascii="Arial" w:eastAsia="Calibri" w:hAnsi="Arial" w:cs="Arial"/>
          <w:iCs/>
          <w:sz w:val="28"/>
          <w:szCs w:val="28"/>
          <w:lang w:val="sr-Cyrl-CS"/>
        </w:rPr>
        <w:t xml:space="preserve">трансакција </w:t>
      </w:r>
      <w:r>
        <w:rPr>
          <w:rFonts w:ascii="Arial" w:eastAsia="Calibri" w:hAnsi="Arial" w:cs="Arial"/>
          <w:iCs/>
          <w:sz w:val="28"/>
          <w:szCs w:val="28"/>
          <w:lang w:val="sr-Cyrl-CS"/>
        </w:rPr>
        <w:t xml:space="preserve">извршених </w:t>
      </w:r>
      <w:r w:rsidR="0050069A">
        <w:rPr>
          <w:rFonts w:ascii="Arial" w:eastAsia="Calibri" w:hAnsi="Arial" w:cs="Arial"/>
          <w:iCs/>
          <w:sz w:val="28"/>
          <w:szCs w:val="28"/>
          <w:lang w:val="sr-Cyrl-CS"/>
        </w:rPr>
        <w:t>у иностранству</w:t>
      </w: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 xml:space="preserve"> </w:t>
      </w:r>
      <w:r w:rsidRPr="00DE4467">
        <w:rPr>
          <w:rFonts w:ascii="Arial" w:eastAsia="Calibri" w:hAnsi="Arial" w:cs="Arial"/>
          <w:iCs/>
          <w:sz w:val="28"/>
          <w:szCs w:val="28"/>
          <w:lang w:val="sr-Cyrl-CS"/>
        </w:rPr>
        <w:t xml:space="preserve">у страним валутама исказује се посебно за сваку валуту, са алфанумеричком ознаком валуте. </w:t>
      </w:r>
    </w:p>
    <w:p w14:paraId="00A75CF2" w14:textId="1CD506EF" w:rsidR="009207E6" w:rsidRDefault="00A82342" w:rsidP="00A43ED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Cs/>
          <w:sz w:val="28"/>
          <w:szCs w:val="28"/>
          <w:lang w:val="sr-Cyrl-CS"/>
        </w:rPr>
      </w:pP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 xml:space="preserve">Када се вредност платних трансакција из других валута исказује у еврима, за њихово прерачунавање (из других валута у евро) користи се вредност девиза по званичном средњем курсу, који важи последњег радног дана </w:t>
      </w:r>
      <w:r w:rsidR="00723174">
        <w:rPr>
          <w:rFonts w:ascii="Arial" w:eastAsia="Calibri" w:hAnsi="Arial" w:cs="Arial"/>
          <w:iCs/>
          <w:sz w:val="28"/>
          <w:szCs w:val="28"/>
          <w:lang w:val="sr-Cyrl-CS"/>
        </w:rPr>
        <w:t>извештајног периода.</w:t>
      </w: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 xml:space="preserve"> </w:t>
      </w:r>
    </w:p>
    <w:p w14:paraId="48A91657" w14:textId="77777777" w:rsidR="00181785" w:rsidRDefault="00181785" w:rsidP="00A43ED9">
      <w:pPr>
        <w:spacing w:after="120"/>
        <w:rPr>
          <w:rFonts w:ascii="Arial" w:eastAsia="Calibri" w:hAnsi="Arial" w:cs="Arial"/>
          <w:iCs/>
          <w:sz w:val="28"/>
          <w:szCs w:val="28"/>
          <w:lang w:val="sr-Cyrl-CS"/>
        </w:rPr>
      </w:pPr>
      <w:r>
        <w:rPr>
          <w:rFonts w:ascii="Arial" w:eastAsia="Calibri" w:hAnsi="Arial" w:cs="Arial"/>
          <w:iCs/>
          <w:sz w:val="28"/>
          <w:szCs w:val="28"/>
          <w:lang w:val="sr-Cyrl-CS"/>
        </w:rPr>
        <w:br w:type="page"/>
      </w:r>
    </w:p>
    <w:p w14:paraId="7DFDE31F" w14:textId="34588E20" w:rsidR="00A82342" w:rsidRDefault="00181785" w:rsidP="00A43ED9">
      <w:pPr>
        <w:autoSpaceDE w:val="0"/>
        <w:autoSpaceDN w:val="0"/>
        <w:adjustRightInd w:val="0"/>
        <w:spacing w:after="120"/>
        <w:jc w:val="right"/>
        <w:rPr>
          <w:rFonts w:ascii="Arial" w:eastAsia="Calibri" w:hAnsi="Arial" w:cs="Arial"/>
          <w:b/>
          <w:bCs/>
          <w:iCs/>
          <w:sz w:val="28"/>
          <w:szCs w:val="28"/>
          <w:lang w:val="sr-Cyrl-CS"/>
        </w:rPr>
      </w:pPr>
      <w:r>
        <w:rPr>
          <w:rFonts w:ascii="Arial" w:eastAsia="Calibri" w:hAnsi="Arial" w:cs="Arial"/>
          <w:b/>
          <w:bCs/>
          <w:iCs/>
          <w:sz w:val="28"/>
          <w:szCs w:val="28"/>
          <w:lang w:val="sr-Cyrl-CS"/>
        </w:rPr>
        <w:lastRenderedPageBreak/>
        <w:t>Прилог 6</w:t>
      </w:r>
    </w:p>
    <w:p w14:paraId="4451352C" w14:textId="65D3D940" w:rsidR="00C069F2" w:rsidRPr="00C069F2" w:rsidRDefault="00C069F2" w:rsidP="00A43ED9">
      <w:pPr>
        <w:autoSpaceDE w:val="0"/>
        <w:autoSpaceDN w:val="0"/>
        <w:adjustRightInd w:val="0"/>
        <w:spacing w:after="120"/>
        <w:jc w:val="right"/>
        <w:rPr>
          <w:rFonts w:ascii="Arial" w:eastAsia="Calibri" w:hAnsi="Arial" w:cs="Arial"/>
          <w:b/>
          <w:bCs/>
          <w:iCs/>
          <w:lang w:val="sr-Cyrl-CS"/>
        </w:rPr>
      </w:pPr>
      <w:r>
        <w:rPr>
          <w:rFonts w:ascii="Arial" w:eastAsia="Calibri" w:hAnsi="Arial" w:cs="Arial"/>
          <w:b/>
          <w:bCs/>
          <w:iCs/>
          <w:lang w:val="sr-Cyrl-CS"/>
        </w:rPr>
        <w:t xml:space="preserve">Образац – КС </w:t>
      </w:r>
      <w:r w:rsidR="00534A47">
        <w:rPr>
          <w:rFonts w:ascii="Arial" w:eastAsia="Calibri" w:hAnsi="Arial" w:cs="Arial"/>
          <w:b/>
          <w:bCs/>
          <w:iCs/>
          <w:lang w:val="sr-Cyrl-CS"/>
        </w:rPr>
        <w:t xml:space="preserve">– </w:t>
      </w:r>
      <w:r>
        <w:rPr>
          <w:rFonts w:ascii="Arial" w:eastAsia="Calibri" w:hAnsi="Arial" w:cs="Arial"/>
          <w:b/>
          <w:bCs/>
          <w:iCs/>
          <w:lang w:val="sr-Cyrl-CS"/>
        </w:rPr>
        <w:t>ВВ</w:t>
      </w:r>
    </w:p>
    <w:p w14:paraId="52E45981" w14:textId="77777777" w:rsidR="00181785" w:rsidRPr="00894C49" w:rsidRDefault="00181785" w:rsidP="00A43ED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16"/>
          <w:szCs w:val="16"/>
          <w:lang w:val="sr-Cyrl-CS"/>
        </w:rPr>
      </w:pPr>
    </w:p>
    <w:p w14:paraId="606181F8" w14:textId="43608027" w:rsidR="00A82342" w:rsidRPr="008F1B7C" w:rsidRDefault="00181785" w:rsidP="00A43ED9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8"/>
          <w:szCs w:val="28"/>
          <w:lang w:val="sr-Cyrl-CS"/>
        </w:rPr>
      </w:pP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t>П</w:t>
      </w:r>
      <w:r w:rsidRPr="00181785">
        <w:rPr>
          <w:rFonts w:ascii="Arial" w:eastAsia="Calibri" w:hAnsi="Arial" w:cs="Arial"/>
          <w:b/>
          <w:bCs/>
          <w:sz w:val="28"/>
          <w:szCs w:val="28"/>
          <w:lang w:val="sr-Cyrl-CS"/>
        </w:rPr>
        <w:t>латн</w:t>
      </w: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t>е</w:t>
      </w:r>
      <w:r w:rsidRPr="00181785">
        <w:rPr>
          <w:rFonts w:ascii="Arial" w:eastAsia="Calibri" w:hAnsi="Arial" w:cs="Arial"/>
          <w:b/>
          <w:bCs/>
          <w:sz w:val="28"/>
          <w:szCs w:val="28"/>
          <w:lang w:val="sr-Cyrl-CS"/>
        </w:rPr>
        <w:t xml:space="preserve"> трансакциј</w:t>
      </w: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t>е</w:t>
      </w:r>
      <w:r w:rsidRPr="00181785">
        <w:rPr>
          <w:rFonts w:ascii="Arial" w:eastAsia="Calibri" w:hAnsi="Arial" w:cs="Arial"/>
          <w:b/>
          <w:bCs/>
          <w:sz w:val="28"/>
          <w:szCs w:val="28"/>
          <w:lang w:val="sr-Cyrl-CS"/>
        </w:rPr>
        <w:t xml:space="preserve"> повезан</w:t>
      </w: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t>е</w:t>
      </w:r>
      <w:r w:rsidRPr="00181785">
        <w:rPr>
          <w:rFonts w:ascii="Arial" w:eastAsia="Calibri" w:hAnsi="Arial" w:cs="Arial"/>
          <w:b/>
          <w:bCs/>
          <w:sz w:val="28"/>
          <w:szCs w:val="28"/>
          <w:lang w:val="sr-Cyrl-CS"/>
        </w:rPr>
        <w:t xml:space="preserve"> с трансакцијама с виртуелним валутама извршен</w:t>
      </w: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t>е</w:t>
      </w:r>
      <w:r w:rsidRPr="00181785">
        <w:rPr>
          <w:rFonts w:ascii="Arial" w:eastAsia="Calibri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val="sr-Cyrl-CS"/>
        </w:rPr>
        <w:t>у оквиру</w:t>
      </w:r>
      <w:r w:rsidRPr="00181785">
        <w:rPr>
          <w:rFonts w:ascii="Arial" w:eastAsia="Calibri" w:hAnsi="Arial" w:cs="Arial"/>
          <w:b/>
          <w:bCs/>
          <w:sz w:val="28"/>
          <w:szCs w:val="28"/>
          <w:lang w:val="sr-Cyrl-CS"/>
        </w:rPr>
        <w:t xml:space="preserve"> </w:t>
      </w:r>
      <w:proofErr w:type="spellStart"/>
      <w:r w:rsidRPr="00181785">
        <w:rPr>
          <w:rFonts w:ascii="Arial" w:eastAsia="Calibri" w:hAnsi="Arial" w:cs="Arial"/>
          <w:b/>
          <w:bCs/>
          <w:sz w:val="28"/>
          <w:szCs w:val="28"/>
          <w:lang w:val="sr-Cyrl-CS"/>
        </w:rPr>
        <w:t>картичног</w:t>
      </w:r>
      <w:proofErr w:type="spellEnd"/>
      <w:r w:rsidRPr="00181785">
        <w:rPr>
          <w:rFonts w:ascii="Arial" w:eastAsia="Calibri" w:hAnsi="Arial" w:cs="Arial"/>
          <w:b/>
          <w:bCs/>
          <w:sz w:val="28"/>
          <w:szCs w:val="28"/>
          <w:lang w:val="sr-Cyrl-CS"/>
        </w:rPr>
        <w:t xml:space="preserve"> система плаћања</w:t>
      </w:r>
    </w:p>
    <w:p w14:paraId="339A4DF2" w14:textId="77777777" w:rsidR="00181785" w:rsidRPr="00894C49" w:rsidRDefault="00181785" w:rsidP="009A01C9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sz w:val="16"/>
          <w:szCs w:val="16"/>
          <w:lang w:val="sr-Cyrl-CS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1559"/>
        <w:gridCol w:w="1843"/>
        <w:gridCol w:w="1559"/>
        <w:gridCol w:w="1559"/>
      </w:tblGrid>
      <w:tr w:rsidR="00944477" w:rsidRPr="00191AE7" w14:paraId="5AF0CEA7" w14:textId="48B29202" w:rsidTr="00944477">
        <w:trPr>
          <w:trHeight w:val="634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5E44DE67" w14:textId="77777777" w:rsidR="00944477" w:rsidRPr="001D0A20" w:rsidRDefault="00944477" w:rsidP="00A43ED9">
            <w:pPr>
              <w:spacing w:after="120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Ознака елемента</w:t>
            </w:r>
          </w:p>
        </w:tc>
        <w:tc>
          <w:tcPr>
            <w:tcW w:w="6237" w:type="dxa"/>
            <w:vMerge w:val="restart"/>
            <w:shd w:val="clear" w:color="auto" w:fill="F2F2F2" w:themeFill="background1" w:themeFillShade="F2"/>
            <w:vAlign w:val="center"/>
          </w:tcPr>
          <w:p w14:paraId="13150969" w14:textId="77777777" w:rsidR="00944477" w:rsidRPr="00AE32DB" w:rsidRDefault="00944477" w:rsidP="00A43ED9">
            <w:pPr>
              <w:spacing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E32DB">
              <w:rPr>
                <w:rFonts w:ascii="Arial" w:hAnsi="Arial" w:cs="Arial"/>
                <w:b/>
              </w:rPr>
              <w:t>Елемент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68247D89" w14:textId="0E48237F" w:rsidR="00944477" w:rsidRPr="00D378DD" w:rsidRDefault="00944477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00D378DD">
              <w:rPr>
                <w:rFonts w:ascii="Arial" w:eastAsia="Calibri" w:hAnsi="Arial" w:cs="Arial"/>
                <w:b/>
                <w:bCs/>
                <w:lang w:val="sr-Cyrl-RS"/>
              </w:rPr>
              <w:t>Број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0436D64" w14:textId="7CC4F0C1" w:rsidR="00944477" w:rsidRPr="00D378DD" w:rsidRDefault="00944477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lang w:val="sr-Cyrl-RS"/>
              </w:rPr>
              <w:t>Ознака валуте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05982302" w14:textId="38770F9D" w:rsidR="00944477" w:rsidRPr="00D378DD" w:rsidRDefault="00944477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00D378DD">
              <w:rPr>
                <w:rFonts w:ascii="Arial" w:eastAsia="Calibri" w:hAnsi="Arial" w:cs="Arial"/>
                <w:b/>
                <w:bCs/>
                <w:lang w:val="sr-Cyrl-RS"/>
              </w:rPr>
              <w:t>Вредност</w:t>
            </w:r>
          </w:p>
        </w:tc>
      </w:tr>
      <w:tr w:rsidR="00944477" w:rsidRPr="00191AE7" w14:paraId="3F4C25BD" w14:textId="77777777" w:rsidTr="00944477">
        <w:trPr>
          <w:trHeight w:val="690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2BDDAA64" w14:textId="77777777" w:rsidR="00944477" w:rsidRDefault="00944477" w:rsidP="00A43ED9">
            <w:pPr>
              <w:spacing w:after="120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237" w:type="dxa"/>
            <w:vMerge/>
            <w:shd w:val="clear" w:color="auto" w:fill="F2F2F2" w:themeFill="background1" w:themeFillShade="F2"/>
            <w:vAlign w:val="center"/>
          </w:tcPr>
          <w:p w14:paraId="71DE9192" w14:textId="77777777" w:rsidR="00944477" w:rsidRPr="00AE32DB" w:rsidRDefault="00944477" w:rsidP="00A43ED9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28386AD" w14:textId="77777777" w:rsidR="00944477" w:rsidRPr="00D378DD" w:rsidRDefault="00944477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AD25F69" w14:textId="77777777" w:rsidR="00944477" w:rsidRPr="00D378DD" w:rsidRDefault="00944477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A2FA57" w14:textId="2061655C" w:rsidR="00944477" w:rsidRPr="00D378DD" w:rsidRDefault="00944477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lang w:val="sr-Cyrl-RS"/>
              </w:rPr>
              <w:t>У валути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6AB91B" w14:textId="79C1C60C" w:rsidR="00944477" w:rsidRDefault="00944477" w:rsidP="00A43ED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lang w:val="sr-Cyrl-RS"/>
              </w:rPr>
              <w:t>У ЕУР</w:t>
            </w:r>
          </w:p>
        </w:tc>
      </w:tr>
      <w:tr w:rsidR="00944477" w:rsidRPr="00DE4467" w14:paraId="50CFA57C" w14:textId="238ECC43" w:rsidTr="00944477">
        <w:tc>
          <w:tcPr>
            <w:tcW w:w="1413" w:type="dxa"/>
            <w:shd w:val="clear" w:color="auto" w:fill="auto"/>
          </w:tcPr>
          <w:p w14:paraId="401D4AE3" w14:textId="2001CD46" w:rsidR="00944477" w:rsidRPr="009A01C9" w:rsidRDefault="00944477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Latn-RS"/>
              </w:rPr>
            </w:pPr>
            <w:r w:rsidRPr="009A01C9">
              <w:rPr>
                <w:rFonts w:ascii="Arial" w:hAnsi="Arial" w:cs="Arial"/>
                <w:b/>
                <w:bCs/>
                <w:lang w:val="sr-Cyrl-RS"/>
              </w:rPr>
              <w:t>6</w:t>
            </w:r>
            <w:r w:rsidRPr="009A01C9">
              <w:rPr>
                <w:rFonts w:ascii="Arial" w:hAnsi="Arial" w:cs="Arial"/>
                <w:b/>
                <w:bCs/>
                <w:lang w:val="sr-Latn-R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3ECEB91C" w14:textId="25645472" w:rsidR="00944477" w:rsidRPr="009A01C9" w:rsidRDefault="00944477" w:rsidP="00A43ED9">
            <w:pPr>
              <w:spacing w:after="120"/>
              <w:jc w:val="right"/>
              <w:rPr>
                <w:rFonts w:ascii="Arial" w:hAnsi="Arial" w:cs="Arial"/>
                <w:lang w:val="sr-Latn-RS"/>
              </w:rPr>
            </w:pPr>
            <w:r w:rsidRPr="009A01C9">
              <w:rPr>
                <w:rFonts w:ascii="Arial" w:hAnsi="Arial" w:cs="Arial"/>
                <w:b/>
                <w:bCs/>
                <w:lang w:val="sr-Cyrl-RS"/>
              </w:rPr>
              <w:t xml:space="preserve">Платне трансакције извршене </w:t>
            </w:r>
            <w:r w:rsidR="009A01C9">
              <w:rPr>
                <w:rFonts w:ascii="Arial" w:hAnsi="Arial" w:cs="Arial"/>
                <w:b/>
                <w:bCs/>
                <w:lang w:val="sr-Cyrl-RS"/>
              </w:rPr>
              <w:t xml:space="preserve">платном </w:t>
            </w:r>
            <w:r w:rsidRPr="009A01C9">
              <w:rPr>
                <w:rFonts w:ascii="Arial" w:hAnsi="Arial" w:cs="Arial"/>
                <w:b/>
                <w:bCs/>
                <w:lang w:val="sr-Cyrl-RS"/>
              </w:rPr>
              <w:t>картицом</w:t>
            </w:r>
          </w:p>
        </w:tc>
        <w:tc>
          <w:tcPr>
            <w:tcW w:w="1559" w:type="dxa"/>
            <w:shd w:val="clear" w:color="auto" w:fill="auto"/>
          </w:tcPr>
          <w:p w14:paraId="3301380A" w14:textId="77777777" w:rsidR="00944477" w:rsidRPr="009A01C9" w:rsidRDefault="00944477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6AD3D00" w14:textId="77777777" w:rsidR="00944477" w:rsidRPr="009A01C9" w:rsidRDefault="00944477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1E3FC442" w14:textId="25DFD2F8" w:rsidR="00944477" w:rsidRPr="009A01C9" w:rsidRDefault="00944477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83EE415" w14:textId="77777777" w:rsidR="00944477" w:rsidRPr="009A01C9" w:rsidRDefault="00944477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  <w:tr w:rsidR="00D378DD" w:rsidRPr="00191AE7" w14:paraId="4FC81057" w14:textId="57511A1E" w:rsidTr="00B522CA">
        <w:tc>
          <w:tcPr>
            <w:tcW w:w="1413" w:type="dxa"/>
            <w:shd w:val="clear" w:color="auto" w:fill="auto"/>
          </w:tcPr>
          <w:p w14:paraId="0CDEE7CA" w14:textId="45661C67" w:rsidR="00D378DD" w:rsidRPr="009A01C9" w:rsidRDefault="00D378DD" w:rsidP="00A43ED9">
            <w:pPr>
              <w:spacing w:after="120"/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9A01C9">
              <w:rPr>
                <w:rFonts w:ascii="Arial" w:hAnsi="Arial" w:cs="Arial"/>
                <w:b/>
                <w:bCs/>
                <w:lang w:val="sr-Cyrl-RS"/>
              </w:rPr>
              <w:t>62</w:t>
            </w:r>
          </w:p>
        </w:tc>
        <w:tc>
          <w:tcPr>
            <w:tcW w:w="6237" w:type="dxa"/>
            <w:shd w:val="clear" w:color="auto" w:fill="auto"/>
          </w:tcPr>
          <w:p w14:paraId="5E6EDD30" w14:textId="77777777" w:rsidR="00D378DD" w:rsidRPr="009A01C9" w:rsidRDefault="00D378DD" w:rsidP="00A43ED9">
            <w:pPr>
              <w:spacing w:after="120"/>
              <w:jc w:val="right"/>
              <w:rPr>
                <w:rFonts w:ascii="Arial" w:eastAsia="Calibri" w:hAnsi="Arial" w:cs="Arial"/>
                <w:lang w:val="sr-Cyrl-CS"/>
              </w:rPr>
            </w:pPr>
            <w:r w:rsidRPr="009A01C9">
              <w:rPr>
                <w:rFonts w:ascii="Arial" w:eastAsia="Calibri" w:hAnsi="Arial" w:cs="Arial"/>
                <w:b/>
                <w:bCs/>
                <w:lang w:val="sr-Cyrl-CS"/>
              </w:rPr>
              <w:t>Напомена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5D63C9E9" w14:textId="77777777" w:rsidR="00D378DD" w:rsidRPr="009A01C9" w:rsidRDefault="00D378DD" w:rsidP="00A43ED9">
            <w:pPr>
              <w:spacing w:after="120"/>
              <w:rPr>
                <w:rFonts w:ascii="Arial" w:eastAsia="Calibri" w:hAnsi="Arial" w:cs="Arial"/>
                <w:lang w:val="sr-Cyrl-CS"/>
              </w:rPr>
            </w:pPr>
          </w:p>
        </w:tc>
      </w:tr>
    </w:tbl>
    <w:p w14:paraId="44718D50" w14:textId="2161F077" w:rsidR="000E20CA" w:rsidRPr="00894C49" w:rsidRDefault="000E20CA" w:rsidP="00A43ED9">
      <w:pPr>
        <w:spacing w:after="120"/>
        <w:jc w:val="center"/>
        <w:rPr>
          <w:rFonts w:ascii="Arial" w:eastAsia="Calibri" w:hAnsi="Arial" w:cs="Arial"/>
          <w:b/>
          <w:bCs/>
          <w:sz w:val="16"/>
          <w:szCs w:val="16"/>
          <w:lang w:val="sr-Latn-RS"/>
        </w:rPr>
      </w:pPr>
    </w:p>
    <w:p w14:paraId="114E2BE3" w14:textId="77777777" w:rsidR="00DD41E9" w:rsidRPr="00191AE7" w:rsidRDefault="00DD41E9" w:rsidP="00A43ED9">
      <w:pPr>
        <w:autoSpaceDE w:val="0"/>
        <w:autoSpaceDN w:val="0"/>
        <w:adjustRightInd w:val="0"/>
        <w:spacing w:after="120"/>
        <w:rPr>
          <w:rFonts w:ascii="Arial" w:eastAsia="Calibri" w:hAnsi="Arial" w:cs="Arial"/>
          <w:i/>
          <w:sz w:val="28"/>
          <w:szCs w:val="28"/>
          <w:lang w:val="sr-Cyrl-CS"/>
        </w:rPr>
      </w:pPr>
      <w:r w:rsidRPr="00191AE7">
        <w:rPr>
          <w:rFonts w:ascii="Arial" w:eastAsia="Calibri" w:hAnsi="Arial" w:cs="Arial"/>
          <w:i/>
          <w:sz w:val="28"/>
          <w:szCs w:val="28"/>
          <w:lang w:val="sr-Cyrl-CS"/>
        </w:rPr>
        <w:t xml:space="preserve">Садржај </w:t>
      </w:r>
      <w:r>
        <w:rPr>
          <w:rFonts w:ascii="Arial" w:eastAsia="Calibri" w:hAnsi="Arial" w:cs="Arial"/>
          <w:i/>
          <w:sz w:val="28"/>
          <w:szCs w:val="28"/>
          <w:lang w:val="sr-Cyrl-CS"/>
        </w:rPr>
        <w:t>прилога</w:t>
      </w:r>
      <w:r w:rsidRPr="00191AE7">
        <w:rPr>
          <w:rFonts w:ascii="Arial" w:eastAsia="Calibri" w:hAnsi="Arial" w:cs="Arial"/>
          <w:i/>
          <w:sz w:val="28"/>
          <w:szCs w:val="28"/>
          <w:lang w:val="sr-Cyrl-CS"/>
        </w:rPr>
        <w:t>:</w:t>
      </w:r>
    </w:p>
    <w:p w14:paraId="7EF65810" w14:textId="77777777" w:rsidR="00DD41E9" w:rsidRPr="00894C49" w:rsidRDefault="00DD41E9" w:rsidP="00A43ED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10"/>
          <w:szCs w:val="10"/>
          <w:lang w:val="sr-Cyrl-CS"/>
        </w:rPr>
      </w:pPr>
    </w:p>
    <w:p w14:paraId="75B25FC6" w14:textId="7FB4AD7F" w:rsidR="00DD41E9" w:rsidRPr="009A01C9" w:rsidRDefault="00DD41E9" w:rsidP="008B6E6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i/>
          <w:iCs/>
          <w:sz w:val="28"/>
          <w:szCs w:val="28"/>
          <w:lang w:val="sr-Cyrl-CS"/>
        </w:rPr>
        <w:t>Прилог 6</w:t>
      </w:r>
      <w:r w:rsidRPr="00191AE7">
        <w:rPr>
          <w:rFonts w:ascii="Arial" w:eastAsia="Calibri" w:hAnsi="Arial" w:cs="Arial"/>
          <w:sz w:val="28"/>
          <w:szCs w:val="28"/>
          <w:lang w:val="sr-Cyrl-RS"/>
        </w:rPr>
        <w:t xml:space="preserve"> садржи податке о броју и вредности платних трансакција </w:t>
      </w:r>
      <w:r>
        <w:rPr>
          <w:rFonts w:ascii="Arial" w:eastAsia="Calibri" w:hAnsi="Arial" w:cs="Arial"/>
          <w:sz w:val="28"/>
          <w:szCs w:val="28"/>
          <w:lang w:val="sr-Cyrl-RS"/>
        </w:rPr>
        <w:t>повезаних с трансакцијама с виртуелним валутама</w:t>
      </w:r>
      <w:r w:rsidR="008B6E6C">
        <w:rPr>
          <w:rFonts w:ascii="Arial" w:eastAsia="Calibri" w:hAnsi="Arial" w:cs="Arial"/>
          <w:sz w:val="28"/>
          <w:szCs w:val="28"/>
          <w:lang w:val="sr-Cyrl-RS"/>
        </w:rPr>
        <w:t xml:space="preserve"> и/или пружаоцима услуга повезаних с виртуелним валутама са седиштем у иностранству</w:t>
      </w:r>
      <w:r>
        <w:rPr>
          <w:rFonts w:ascii="Arial" w:eastAsia="Calibri" w:hAnsi="Arial" w:cs="Arial"/>
          <w:sz w:val="28"/>
          <w:szCs w:val="28"/>
          <w:lang w:val="sr-Cyrl-RS"/>
        </w:rPr>
        <w:t xml:space="preserve">, које су извршене у оквиру </w:t>
      </w:r>
      <w:proofErr w:type="spellStart"/>
      <w:r>
        <w:rPr>
          <w:rFonts w:ascii="Arial" w:eastAsia="Calibri" w:hAnsi="Arial" w:cs="Arial"/>
          <w:sz w:val="28"/>
          <w:szCs w:val="28"/>
          <w:lang w:val="sr-Cyrl-RS"/>
        </w:rPr>
        <w:t>картичног</w:t>
      </w:r>
      <w:proofErr w:type="spellEnd"/>
      <w:r>
        <w:rPr>
          <w:rFonts w:ascii="Arial" w:eastAsia="Calibri" w:hAnsi="Arial" w:cs="Arial"/>
          <w:sz w:val="28"/>
          <w:szCs w:val="28"/>
          <w:lang w:val="sr-Cyrl-RS"/>
        </w:rPr>
        <w:t xml:space="preserve"> система плаћања платном </w:t>
      </w:r>
      <w:r w:rsidRPr="00DD41E9">
        <w:rPr>
          <w:rFonts w:ascii="Arial" w:eastAsia="Calibri" w:hAnsi="Arial" w:cs="Arial"/>
          <w:sz w:val="28"/>
          <w:szCs w:val="28"/>
          <w:lang w:val="sr-Cyrl-RS"/>
        </w:rPr>
        <w:t>картицом чији издавалац је банка у Републици Србији</w:t>
      </w:r>
      <w:r>
        <w:rPr>
          <w:rFonts w:ascii="Arial" w:eastAsia="Calibri" w:hAnsi="Arial" w:cs="Arial"/>
          <w:sz w:val="28"/>
          <w:szCs w:val="28"/>
          <w:lang w:val="sr-Cyrl-RS"/>
        </w:rPr>
        <w:t xml:space="preserve">, а </w:t>
      </w:r>
      <w:proofErr w:type="spellStart"/>
      <w:r>
        <w:rPr>
          <w:rFonts w:ascii="Arial" w:eastAsia="Calibri" w:hAnsi="Arial" w:cs="Arial"/>
          <w:sz w:val="28"/>
          <w:szCs w:val="28"/>
          <w:lang w:val="sr-Cyrl-RS"/>
        </w:rPr>
        <w:t>прихватилац</w:t>
      </w:r>
      <w:proofErr w:type="spellEnd"/>
      <w:r>
        <w:rPr>
          <w:rFonts w:ascii="Arial" w:eastAsia="Calibri" w:hAnsi="Arial" w:cs="Arial"/>
          <w:sz w:val="28"/>
          <w:szCs w:val="28"/>
          <w:lang w:val="sr-Cyrl-RS"/>
        </w:rPr>
        <w:t xml:space="preserve"> у иностранству.</w:t>
      </w:r>
    </w:p>
    <w:p w14:paraId="459B2784" w14:textId="14E7987A" w:rsidR="00DD41E9" w:rsidRPr="009A01C9" w:rsidRDefault="00DD41E9" w:rsidP="00A43ED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Cs/>
          <w:color w:val="FF0000"/>
          <w:sz w:val="28"/>
          <w:szCs w:val="28"/>
          <w:lang w:val="sr-Cyrl-CS"/>
        </w:rPr>
      </w:pP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 xml:space="preserve">Вредност платних трансакција извршених примаоцу плаћања </w:t>
      </w:r>
      <w:r>
        <w:rPr>
          <w:rFonts w:ascii="Arial" w:eastAsia="Calibri" w:hAnsi="Arial" w:cs="Arial"/>
          <w:iCs/>
          <w:sz w:val="28"/>
          <w:szCs w:val="28"/>
          <w:lang w:val="sr-Cyrl-CS"/>
        </w:rPr>
        <w:t>у иностранству</w:t>
      </w: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 xml:space="preserve"> исказује се у валути у којој је трансакција извршена и у еврима.</w:t>
      </w:r>
    </w:p>
    <w:p w14:paraId="1BDB5EA6" w14:textId="13D14389" w:rsidR="00DD41E9" w:rsidRPr="00191AE7" w:rsidRDefault="00DD41E9" w:rsidP="00A43ED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Cs/>
          <w:sz w:val="28"/>
          <w:szCs w:val="28"/>
          <w:lang w:val="sr-Cyrl-CS"/>
        </w:rPr>
      </w:pP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>В</w:t>
      </w:r>
      <w:r w:rsidRPr="00DE4467">
        <w:rPr>
          <w:rFonts w:ascii="Arial" w:eastAsia="Calibri" w:hAnsi="Arial" w:cs="Arial"/>
          <w:iCs/>
          <w:sz w:val="28"/>
          <w:szCs w:val="28"/>
          <w:lang w:val="sr-Cyrl-CS"/>
        </w:rPr>
        <w:t xml:space="preserve">редност </w:t>
      </w: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 xml:space="preserve">платних </w:t>
      </w:r>
      <w:r w:rsidRPr="00DE4467">
        <w:rPr>
          <w:rFonts w:ascii="Arial" w:eastAsia="Calibri" w:hAnsi="Arial" w:cs="Arial"/>
          <w:iCs/>
          <w:sz w:val="28"/>
          <w:szCs w:val="28"/>
          <w:lang w:val="sr-Cyrl-CS"/>
        </w:rPr>
        <w:t xml:space="preserve">трансакција </w:t>
      </w:r>
      <w:r>
        <w:rPr>
          <w:rFonts w:ascii="Arial" w:eastAsia="Calibri" w:hAnsi="Arial" w:cs="Arial"/>
          <w:iCs/>
          <w:sz w:val="28"/>
          <w:szCs w:val="28"/>
          <w:lang w:val="sr-Cyrl-CS"/>
        </w:rPr>
        <w:t xml:space="preserve">извршених у иностранству </w:t>
      </w:r>
      <w:r w:rsidRPr="00DE4467">
        <w:rPr>
          <w:rFonts w:ascii="Arial" w:eastAsia="Calibri" w:hAnsi="Arial" w:cs="Arial"/>
          <w:iCs/>
          <w:sz w:val="28"/>
          <w:szCs w:val="28"/>
          <w:lang w:val="sr-Cyrl-CS"/>
        </w:rPr>
        <w:t xml:space="preserve">у страним валутама исказује се посебно за сваку валуту, са алфанумеричком ознаком валуте. </w:t>
      </w:r>
    </w:p>
    <w:p w14:paraId="4552B748" w14:textId="68876CB0" w:rsidR="00DD41E9" w:rsidRPr="009A01C9" w:rsidRDefault="00DD41E9" w:rsidP="009A01C9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Cs/>
          <w:sz w:val="28"/>
          <w:szCs w:val="28"/>
          <w:lang w:val="sr-Cyrl-CS"/>
        </w:rPr>
      </w:pP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 xml:space="preserve">Када се вредност платних трансакција из других валута исказује у еврима, за њихово прерачунавање (из других валута у евро) користи се вредност девиза по званичном средњем курсу, који важи последњег радног дана </w:t>
      </w:r>
      <w:r w:rsidR="009A01C9">
        <w:rPr>
          <w:rFonts w:ascii="Arial" w:eastAsia="Calibri" w:hAnsi="Arial" w:cs="Arial"/>
          <w:iCs/>
          <w:sz w:val="28"/>
          <w:szCs w:val="28"/>
          <w:lang w:val="sr-Cyrl-CS"/>
        </w:rPr>
        <w:t>извештајног периода.</w:t>
      </w:r>
      <w:r w:rsidRPr="00191AE7">
        <w:rPr>
          <w:rFonts w:ascii="Arial" w:eastAsia="Calibri" w:hAnsi="Arial" w:cs="Arial"/>
          <w:iCs/>
          <w:sz w:val="28"/>
          <w:szCs w:val="28"/>
          <w:lang w:val="sr-Cyrl-CS"/>
        </w:rPr>
        <w:t xml:space="preserve"> </w:t>
      </w:r>
    </w:p>
    <w:sectPr w:rsidR="00DD41E9" w:rsidRPr="009A01C9" w:rsidSect="00C87483">
      <w:headerReference w:type="default" r:id="rId8"/>
      <w:footerReference w:type="default" r:id="rId9"/>
      <w:headerReference w:type="first" r:id="rId10"/>
      <w:pgSz w:w="16840" w:h="11907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1A7B" w14:textId="77777777" w:rsidR="00DE5F75" w:rsidRDefault="00DE5F75" w:rsidP="0059013A">
      <w:r>
        <w:separator/>
      </w:r>
    </w:p>
  </w:endnote>
  <w:endnote w:type="continuationSeparator" w:id="0">
    <w:p w14:paraId="059381AB" w14:textId="77777777" w:rsidR="00DE5F75" w:rsidRDefault="00DE5F75" w:rsidP="0059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7A2A" w14:textId="77777777" w:rsidR="00B522CA" w:rsidRDefault="00B522CA">
    <w:pPr>
      <w:pStyle w:val="Footer"/>
      <w:jc w:val="right"/>
    </w:pPr>
  </w:p>
  <w:p w14:paraId="66B1706D" w14:textId="77777777" w:rsidR="00B522CA" w:rsidRDefault="00B52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84B3" w14:textId="77777777" w:rsidR="00DE5F75" w:rsidRDefault="00DE5F75" w:rsidP="0059013A">
      <w:r>
        <w:separator/>
      </w:r>
    </w:p>
  </w:footnote>
  <w:footnote w:type="continuationSeparator" w:id="0">
    <w:p w14:paraId="29B3AF99" w14:textId="77777777" w:rsidR="00DE5F75" w:rsidRDefault="00DE5F75" w:rsidP="0059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10DE" w14:textId="5CE47833" w:rsidR="00B522CA" w:rsidRDefault="00B522C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7E6">
      <w:rPr>
        <w:noProof/>
      </w:rPr>
      <w:t>16</w:t>
    </w:r>
    <w:r>
      <w:rPr>
        <w:noProof/>
      </w:rPr>
      <w:fldChar w:fldCharType="end"/>
    </w:r>
  </w:p>
  <w:p w14:paraId="188FD876" w14:textId="77777777" w:rsidR="00B522CA" w:rsidRDefault="00B52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B43B" w14:textId="5EA7DA58" w:rsidR="00B522CA" w:rsidRPr="00946BBC" w:rsidRDefault="00B522CA" w:rsidP="00B522CA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EDC"/>
    <w:multiLevelType w:val="hybridMultilevel"/>
    <w:tmpl w:val="099C1A44"/>
    <w:lvl w:ilvl="0" w:tplc="4D1C91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15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3A"/>
    <w:rsid w:val="000123BA"/>
    <w:rsid w:val="00022E7D"/>
    <w:rsid w:val="00031ED9"/>
    <w:rsid w:val="00034849"/>
    <w:rsid w:val="000350A5"/>
    <w:rsid w:val="000555EB"/>
    <w:rsid w:val="0006706F"/>
    <w:rsid w:val="00082159"/>
    <w:rsid w:val="0009319C"/>
    <w:rsid w:val="00095D29"/>
    <w:rsid w:val="000976E7"/>
    <w:rsid w:val="000A09F4"/>
    <w:rsid w:val="000D442A"/>
    <w:rsid w:val="000E20CA"/>
    <w:rsid w:val="000F7CE2"/>
    <w:rsid w:val="00105318"/>
    <w:rsid w:val="00116AC8"/>
    <w:rsid w:val="00134D4A"/>
    <w:rsid w:val="0015118C"/>
    <w:rsid w:val="00181785"/>
    <w:rsid w:val="001870EF"/>
    <w:rsid w:val="00194406"/>
    <w:rsid w:val="00195BE9"/>
    <w:rsid w:val="001B3B13"/>
    <w:rsid w:val="001D0A20"/>
    <w:rsid w:val="001F3910"/>
    <w:rsid w:val="00211711"/>
    <w:rsid w:val="00216481"/>
    <w:rsid w:val="00227F32"/>
    <w:rsid w:val="0024330F"/>
    <w:rsid w:val="00243652"/>
    <w:rsid w:val="0026104F"/>
    <w:rsid w:val="002619CB"/>
    <w:rsid w:val="00262A64"/>
    <w:rsid w:val="00266BA1"/>
    <w:rsid w:val="002774D4"/>
    <w:rsid w:val="00282120"/>
    <w:rsid w:val="002921D6"/>
    <w:rsid w:val="002956C3"/>
    <w:rsid w:val="002969C6"/>
    <w:rsid w:val="002B0104"/>
    <w:rsid w:val="002B11C2"/>
    <w:rsid w:val="002B3AF2"/>
    <w:rsid w:val="0030620F"/>
    <w:rsid w:val="00331248"/>
    <w:rsid w:val="003475FC"/>
    <w:rsid w:val="00376AA2"/>
    <w:rsid w:val="0038743E"/>
    <w:rsid w:val="003B7D26"/>
    <w:rsid w:val="003D5D1D"/>
    <w:rsid w:val="003E02FC"/>
    <w:rsid w:val="0041296A"/>
    <w:rsid w:val="004132C7"/>
    <w:rsid w:val="00424049"/>
    <w:rsid w:val="00427414"/>
    <w:rsid w:val="00442608"/>
    <w:rsid w:val="00461A0B"/>
    <w:rsid w:val="00461A4B"/>
    <w:rsid w:val="0046233D"/>
    <w:rsid w:val="00472DD5"/>
    <w:rsid w:val="0048222A"/>
    <w:rsid w:val="00482985"/>
    <w:rsid w:val="004876CF"/>
    <w:rsid w:val="00497FEF"/>
    <w:rsid w:val="004A0CA6"/>
    <w:rsid w:val="004D2980"/>
    <w:rsid w:val="004D38CF"/>
    <w:rsid w:val="004E4001"/>
    <w:rsid w:val="004E6A88"/>
    <w:rsid w:val="004E7C71"/>
    <w:rsid w:val="004F5209"/>
    <w:rsid w:val="0050039E"/>
    <w:rsid w:val="0050069A"/>
    <w:rsid w:val="0052143F"/>
    <w:rsid w:val="00531E2D"/>
    <w:rsid w:val="005325D2"/>
    <w:rsid w:val="00533726"/>
    <w:rsid w:val="00534A47"/>
    <w:rsid w:val="00561019"/>
    <w:rsid w:val="00581F09"/>
    <w:rsid w:val="0058200A"/>
    <w:rsid w:val="0059013A"/>
    <w:rsid w:val="00594BD2"/>
    <w:rsid w:val="005A10F2"/>
    <w:rsid w:val="005B044A"/>
    <w:rsid w:val="005D4293"/>
    <w:rsid w:val="005F1E6A"/>
    <w:rsid w:val="005F56EB"/>
    <w:rsid w:val="0060561C"/>
    <w:rsid w:val="00637B49"/>
    <w:rsid w:val="0065525A"/>
    <w:rsid w:val="00660201"/>
    <w:rsid w:val="00660858"/>
    <w:rsid w:val="00667206"/>
    <w:rsid w:val="0067245D"/>
    <w:rsid w:val="006902A2"/>
    <w:rsid w:val="006A6448"/>
    <w:rsid w:val="006B1510"/>
    <w:rsid w:val="006B4F77"/>
    <w:rsid w:val="006F6EAA"/>
    <w:rsid w:val="00723174"/>
    <w:rsid w:val="0074108A"/>
    <w:rsid w:val="00744DE5"/>
    <w:rsid w:val="00765594"/>
    <w:rsid w:val="00774188"/>
    <w:rsid w:val="0079233C"/>
    <w:rsid w:val="007A64EF"/>
    <w:rsid w:val="007B3F2E"/>
    <w:rsid w:val="007C6C0E"/>
    <w:rsid w:val="007E050A"/>
    <w:rsid w:val="007F385A"/>
    <w:rsid w:val="00807D49"/>
    <w:rsid w:val="00826C0F"/>
    <w:rsid w:val="008833E0"/>
    <w:rsid w:val="00892122"/>
    <w:rsid w:val="00894C49"/>
    <w:rsid w:val="008B6E6C"/>
    <w:rsid w:val="008C0847"/>
    <w:rsid w:val="008C3E7A"/>
    <w:rsid w:val="008F1B7C"/>
    <w:rsid w:val="00915A91"/>
    <w:rsid w:val="009207E6"/>
    <w:rsid w:val="0092436C"/>
    <w:rsid w:val="0094071A"/>
    <w:rsid w:val="00944477"/>
    <w:rsid w:val="00950A38"/>
    <w:rsid w:val="00962F3E"/>
    <w:rsid w:val="00963CAA"/>
    <w:rsid w:val="00966093"/>
    <w:rsid w:val="00972467"/>
    <w:rsid w:val="009A01C9"/>
    <w:rsid w:val="009A058D"/>
    <w:rsid w:val="009B7162"/>
    <w:rsid w:val="009D0F72"/>
    <w:rsid w:val="009D6BFF"/>
    <w:rsid w:val="009E57B9"/>
    <w:rsid w:val="00A169D5"/>
    <w:rsid w:val="00A25359"/>
    <w:rsid w:val="00A35F98"/>
    <w:rsid w:val="00A43ED9"/>
    <w:rsid w:val="00A64ECF"/>
    <w:rsid w:val="00A82342"/>
    <w:rsid w:val="00A933EA"/>
    <w:rsid w:val="00AB078C"/>
    <w:rsid w:val="00AD4C10"/>
    <w:rsid w:val="00AE32DB"/>
    <w:rsid w:val="00AF1960"/>
    <w:rsid w:val="00B522CA"/>
    <w:rsid w:val="00B531EA"/>
    <w:rsid w:val="00B614A0"/>
    <w:rsid w:val="00B65BC4"/>
    <w:rsid w:val="00B65E8B"/>
    <w:rsid w:val="00B70D35"/>
    <w:rsid w:val="00B716BA"/>
    <w:rsid w:val="00B83638"/>
    <w:rsid w:val="00B8588F"/>
    <w:rsid w:val="00BA771B"/>
    <w:rsid w:val="00BB7D40"/>
    <w:rsid w:val="00BC237C"/>
    <w:rsid w:val="00BD15FC"/>
    <w:rsid w:val="00BE0FBB"/>
    <w:rsid w:val="00BF40E8"/>
    <w:rsid w:val="00C069F2"/>
    <w:rsid w:val="00C147D6"/>
    <w:rsid w:val="00C3073D"/>
    <w:rsid w:val="00C459F9"/>
    <w:rsid w:val="00C45BD4"/>
    <w:rsid w:val="00C64BA2"/>
    <w:rsid w:val="00C7373C"/>
    <w:rsid w:val="00C73EF5"/>
    <w:rsid w:val="00C76EEC"/>
    <w:rsid w:val="00C87483"/>
    <w:rsid w:val="00C87540"/>
    <w:rsid w:val="00C92E88"/>
    <w:rsid w:val="00CB52B4"/>
    <w:rsid w:val="00CC7A2A"/>
    <w:rsid w:val="00D1054D"/>
    <w:rsid w:val="00D32150"/>
    <w:rsid w:val="00D340F4"/>
    <w:rsid w:val="00D378DD"/>
    <w:rsid w:val="00D40DE1"/>
    <w:rsid w:val="00D45D87"/>
    <w:rsid w:val="00D533BA"/>
    <w:rsid w:val="00D53855"/>
    <w:rsid w:val="00D66163"/>
    <w:rsid w:val="00D763DF"/>
    <w:rsid w:val="00D96379"/>
    <w:rsid w:val="00DB39F9"/>
    <w:rsid w:val="00DD41E9"/>
    <w:rsid w:val="00DE3BDC"/>
    <w:rsid w:val="00DE4467"/>
    <w:rsid w:val="00DE54C3"/>
    <w:rsid w:val="00DE5F75"/>
    <w:rsid w:val="00E04168"/>
    <w:rsid w:val="00E16637"/>
    <w:rsid w:val="00E30EB0"/>
    <w:rsid w:val="00E34CFF"/>
    <w:rsid w:val="00E61CD1"/>
    <w:rsid w:val="00E61D09"/>
    <w:rsid w:val="00E63811"/>
    <w:rsid w:val="00E86D36"/>
    <w:rsid w:val="00E90EA0"/>
    <w:rsid w:val="00EB16C4"/>
    <w:rsid w:val="00EB4CD2"/>
    <w:rsid w:val="00EC4DE1"/>
    <w:rsid w:val="00EC6840"/>
    <w:rsid w:val="00ED0CCC"/>
    <w:rsid w:val="00ED751A"/>
    <w:rsid w:val="00EF216E"/>
    <w:rsid w:val="00F0343B"/>
    <w:rsid w:val="00F069F9"/>
    <w:rsid w:val="00F07205"/>
    <w:rsid w:val="00F11F51"/>
    <w:rsid w:val="00F30812"/>
    <w:rsid w:val="00F35548"/>
    <w:rsid w:val="00F779CB"/>
    <w:rsid w:val="00F95BC6"/>
    <w:rsid w:val="00FA0B57"/>
    <w:rsid w:val="00FB224D"/>
    <w:rsid w:val="00FB3BD1"/>
    <w:rsid w:val="00FD0B44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766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0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4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D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D4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30812"/>
    <w:pPr>
      <w:ind w:left="720"/>
      <w:contextualSpacing/>
      <w:jc w:val="both"/>
    </w:pPr>
    <w:rPr>
      <w:sz w:val="22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87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E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147B-1876-4908-BF18-7C964A2C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2310</Words>
  <Characters>13284</Characters>
  <Application>Microsoft Office Word</Application>
  <DocSecurity>0</DocSecurity>
  <Lines>1021</Lines>
  <Paragraphs>371</Paragraphs>
  <ScaleCrop>false</ScaleCrop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2024-01-11T10:35:00Z</dcterms:created>
  <dcterms:modified xsi:type="dcterms:W3CDTF">2024-01-11T10:35:00Z</dcterms:modified>
  <cp:category/>
</cp:coreProperties>
</file>