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9E99" w14:textId="77777777" w:rsidR="006E3570" w:rsidRPr="009D2DE6" w:rsidRDefault="006E3570" w:rsidP="005766A5">
      <w:pPr>
        <w:pStyle w:val="Heading1"/>
        <w:rPr>
          <w:lang w:val="sr-Cyrl-RS"/>
        </w:rPr>
      </w:pPr>
      <w:bookmarkStart w:id="0" w:name="_GoBack"/>
      <w:bookmarkEnd w:id="0"/>
    </w:p>
    <w:p w14:paraId="47890EED" w14:textId="77777777" w:rsidR="004A6437" w:rsidRPr="009D2DE6" w:rsidRDefault="0069778C" w:rsidP="00F02BBF">
      <w:pPr>
        <w:pStyle w:val="Heading1"/>
        <w:ind w:left="1440" w:firstLine="720"/>
        <w:rPr>
          <w:sz w:val="20"/>
          <w:szCs w:val="20"/>
          <w:lang w:val="sr-Cyrl-RS"/>
        </w:rPr>
      </w:pPr>
      <w:r w:rsidRPr="009D2DE6">
        <w:rPr>
          <w:sz w:val="20"/>
          <w:szCs w:val="20"/>
          <w:lang w:val="sr-Cyrl-RS"/>
        </w:rPr>
        <w:t xml:space="preserve">Прилог </w:t>
      </w:r>
      <w:r w:rsidR="00C2257F" w:rsidRPr="009D2DE6">
        <w:rPr>
          <w:sz w:val="20"/>
          <w:szCs w:val="20"/>
          <w:lang w:val="sr-Cyrl-RS"/>
        </w:rPr>
        <w:t>5</w:t>
      </w:r>
    </w:p>
    <w:p w14:paraId="700E6E8A" w14:textId="77777777" w:rsidR="0069778C" w:rsidRPr="009D2DE6" w:rsidRDefault="0069778C" w:rsidP="0069778C">
      <w:pPr>
        <w:jc w:val="right"/>
        <w:rPr>
          <w:rFonts w:ascii="Arial" w:hAnsi="Arial" w:cs="Arial"/>
          <w:lang w:val="sr-Cyrl-RS"/>
        </w:rPr>
      </w:pPr>
    </w:p>
    <w:tbl>
      <w:tblPr>
        <w:tblpPr w:leftFromText="180" w:rightFromText="180" w:horzAnchor="margin" w:tblpXSpec="center" w:tblpY="713"/>
        <w:tblW w:w="10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  <w:gridCol w:w="3630"/>
        <w:gridCol w:w="3630"/>
      </w:tblGrid>
      <w:tr w:rsidR="001170E1" w:rsidRPr="009D2DE6" w14:paraId="2907FC56" w14:textId="77777777" w:rsidTr="001170E1">
        <w:trPr>
          <w:trHeight w:val="388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992B" w14:textId="77777777" w:rsidR="001170E1" w:rsidRPr="009D2DE6" w:rsidRDefault="001170E1" w:rsidP="00D30704">
            <w:pPr>
              <w:pStyle w:val="Heading2"/>
              <w:framePr w:hSpace="0" w:wrap="auto" w:hAnchor="text" w:xAlign="left" w:yAlign="inline"/>
              <w:spacing w:before="60" w:after="60"/>
              <w:rPr>
                <w:lang w:val="sr-Cyrl-RS"/>
              </w:rPr>
            </w:pPr>
            <w:r w:rsidRPr="009D2DE6">
              <w:rPr>
                <w:lang w:val="sr-Cyrl-RS"/>
              </w:rPr>
              <w:t xml:space="preserve">Попуњава </w:t>
            </w:r>
            <w:r w:rsidR="00D30704" w:rsidRPr="009D2DE6">
              <w:rPr>
                <w:lang w:val="sr-Cyrl-RS"/>
              </w:rPr>
              <w:t>банка</w:t>
            </w:r>
          </w:p>
        </w:tc>
      </w:tr>
      <w:tr w:rsidR="001170E1" w:rsidRPr="009D2DE6" w14:paraId="49D74E81" w14:textId="77777777" w:rsidTr="001170E1">
        <w:trPr>
          <w:trHeight w:val="388"/>
        </w:trPr>
        <w:tc>
          <w:tcPr>
            <w:tcW w:w="3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83082" w14:textId="77777777" w:rsidR="001170E1" w:rsidRPr="009D2DE6" w:rsidRDefault="001170E1" w:rsidP="001170E1">
            <w:pPr>
              <w:pStyle w:val="Heading2"/>
              <w:framePr w:hSpace="0" w:wrap="auto" w:hAnchor="text" w:xAlign="left" w:yAlign="inline"/>
              <w:spacing w:before="60" w:after="60"/>
              <w:jc w:val="left"/>
              <w:rPr>
                <w:lang w:val="sr-Cyrl-RS"/>
              </w:rPr>
            </w:pPr>
            <w:r w:rsidRPr="009D2DE6">
              <w:rPr>
                <w:lang w:val="sr-Cyrl-RS"/>
              </w:rPr>
              <w:t>Матични број: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6219A6B8" w14:textId="77777777" w:rsidR="001170E1" w:rsidRPr="009D2DE6" w:rsidRDefault="001170E1" w:rsidP="001170E1">
            <w:pPr>
              <w:pStyle w:val="Heading2"/>
              <w:framePr w:hSpace="0" w:wrap="auto" w:hAnchor="text" w:xAlign="left" w:yAlign="inline"/>
              <w:spacing w:before="60" w:after="60"/>
              <w:jc w:val="left"/>
              <w:rPr>
                <w:lang w:val="sr-Cyrl-RS"/>
              </w:rPr>
            </w:pPr>
            <w:r w:rsidRPr="009D2DE6">
              <w:rPr>
                <w:lang w:val="sr-Cyrl-RS"/>
              </w:rPr>
              <w:t>Шифра делатности:</w:t>
            </w:r>
          </w:p>
        </w:tc>
        <w:tc>
          <w:tcPr>
            <w:tcW w:w="3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C33A" w14:textId="77777777" w:rsidR="001170E1" w:rsidRPr="009D2DE6" w:rsidRDefault="001170E1" w:rsidP="001170E1">
            <w:pPr>
              <w:pStyle w:val="Heading2"/>
              <w:framePr w:hSpace="0" w:wrap="auto" w:hAnchor="text" w:xAlign="left" w:yAlign="inline"/>
              <w:spacing w:before="60" w:after="60"/>
              <w:jc w:val="left"/>
              <w:rPr>
                <w:lang w:val="sr-Cyrl-RS"/>
              </w:rPr>
            </w:pPr>
            <w:r w:rsidRPr="009D2DE6">
              <w:rPr>
                <w:lang w:val="sr-Cyrl-RS"/>
              </w:rPr>
              <w:t>ПИБ:</w:t>
            </w:r>
          </w:p>
        </w:tc>
      </w:tr>
      <w:tr w:rsidR="001170E1" w:rsidRPr="009D2DE6" w14:paraId="5BD35022" w14:textId="77777777" w:rsidTr="001170E1">
        <w:trPr>
          <w:trHeight w:val="307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7ACF" w14:textId="77777777" w:rsidR="001170E1" w:rsidRPr="009D2DE6" w:rsidRDefault="001170E1" w:rsidP="001170E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9D2DE6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Назив</w:t>
            </w:r>
          </w:p>
        </w:tc>
      </w:tr>
      <w:tr w:rsidR="001170E1" w:rsidRPr="009D2DE6" w14:paraId="66761859" w14:textId="77777777" w:rsidTr="001170E1">
        <w:trPr>
          <w:trHeight w:val="307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08A2" w14:textId="77777777" w:rsidR="001170E1" w:rsidRPr="009D2DE6" w:rsidRDefault="001170E1" w:rsidP="001170E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9D2DE6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Седиште</w:t>
            </w:r>
          </w:p>
        </w:tc>
      </w:tr>
    </w:tbl>
    <w:p w14:paraId="5B9104F1" w14:textId="77777777" w:rsidR="0069778C" w:rsidRPr="009D2DE6" w:rsidRDefault="0069778C" w:rsidP="0069778C">
      <w:pPr>
        <w:jc w:val="center"/>
        <w:rPr>
          <w:rFonts w:ascii="Arial" w:hAnsi="Arial" w:cs="Arial"/>
          <w:b/>
          <w:lang w:val="sr-Cyrl-RS"/>
        </w:rPr>
      </w:pPr>
      <w:r w:rsidRPr="009D2DE6">
        <w:rPr>
          <w:rFonts w:ascii="Arial" w:hAnsi="Arial" w:cs="Arial"/>
          <w:b/>
          <w:lang w:val="sr-Cyrl-RS"/>
        </w:rPr>
        <w:t>ИЗВЕШТАЈ О ТОКОВИМА ГОТОВИНЕ</w:t>
      </w:r>
    </w:p>
    <w:p w14:paraId="65777FFE" w14:textId="77777777" w:rsidR="0069778C" w:rsidRPr="009D2DE6" w:rsidRDefault="0069778C" w:rsidP="0069778C">
      <w:pPr>
        <w:jc w:val="center"/>
        <w:rPr>
          <w:rFonts w:ascii="Arial" w:hAnsi="Arial" w:cs="Arial"/>
          <w:b/>
          <w:lang w:val="sr-Cyrl-RS"/>
        </w:rPr>
      </w:pPr>
      <w:r w:rsidRPr="009D2DE6">
        <w:rPr>
          <w:rFonts w:ascii="Arial" w:hAnsi="Arial" w:cs="Arial"/>
          <w:b/>
          <w:lang w:val="sr-Cyrl-RS"/>
        </w:rPr>
        <w:t>у периоду од _________ до _________</w:t>
      </w:r>
    </w:p>
    <w:p w14:paraId="34762970" w14:textId="77777777" w:rsidR="006C2AD5" w:rsidRPr="009D2DE6" w:rsidRDefault="006C2AD5">
      <w:pPr>
        <w:rPr>
          <w:lang w:val="sr-Cyrl-RS"/>
        </w:rPr>
      </w:pPr>
    </w:p>
    <w:p w14:paraId="34207253" w14:textId="77777777" w:rsidR="006C2AD5" w:rsidRPr="009D2DE6" w:rsidRDefault="0069778C" w:rsidP="00E130B2">
      <w:pPr>
        <w:spacing w:after="120"/>
        <w:jc w:val="right"/>
        <w:rPr>
          <w:rFonts w:ascii="Arial" w:hAnsi="Arial" w:cs="Arial"/>
          <w:sz w:val="20"/>
          <w:szCs w:val="20"/>
          <w:lang w:val="sr-Cyrl-RS"/>
        </w:rPr>
      </w:pPr>
      <w:r w:rsidRPr="009D2DE6">
        <w:rPr>
          <w:rFonts w:ascii="Arial" w:hAnsi="Arial" w:cs="Arial"/>
          <w:sz w:val="20"/>
          <w:szCs w:val="20"/>
          <w:lang w:val="sr-Cyrl-RS"/>
        </w:rPr>
        <w:t>(у хиљадама динара)</w:t>
      </w:r>
    </w:p>
    <w:tbl>
      <w:tblPr>
        <w:tblW w:w="10787" w:type="dxa"/>
        <w:tblCellSpacing w:w="0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57" w:type="dxa"/>
          <w:bottom w:w="15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6748"/>
        <w:gridCol w:w="340"/>
        <w:gridCol w:w="284"/>
        <w:gridCol w:w="283"/>
        <w:gridCol w:w="284"/>
        <w:gridCol w:w="1276"/>
        <w:gridCol w:w="1134"/>
      </w:tblGrid>
      <w:tr w:rsidR="00385386" w:rsidRPr="009D2DE6" w14:paraId="4DFC2F7D" w14:textId="77777777" w:rsidTr="00FC11A0">
        <w:trPr>
          <w:tblHeader/>
          <w:tblCellSpacing w:w="0" w:type="dxa"/>
        </w:trPr>
        <w:tc>
          <w:tcPr>
            <w:tcW w:w="7186" w:type="dxa"/>
            <w:gridSpan w:val="2"/>
            <w:vMerge w:val="restart"/>
            <w:shd w:val="clear" w:color="auto" w:fill="auto"/>
            <w:vAlign w:val="center"/>
          </w:tcPr>
          <w:p w14:paraId="5BCE9C50" w14:textId="77777777" w:rsidR="00385386" w:rsidRPr="009D2DE6" w:rsidRDefault="00385386" w:rsidP="00385386">
            <w:pPr>
              <w:pStyle w:val="normalboldcentar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ПОЗИЦИЈА</w:t>
            </w:r>
          </w:p>
        </w:tc>
        <w:tc>
          <w:tcPr>
            <w:tcW w:w="1191" w:type="dxa"/>
            <w:gridSpan w:val="4"/>
            <w:vMerge w:val="restart"/>
            <w:shd w:val="clear" w:color="auto" w:fill="auto"/>
            <w:vAlign w:val="center"/>
          </w:tcPr>
          <w:p w14:paraId="204F91D1" w14:textId="77777777" w:rsidR="00385386" w:rsidRPr="009D2DE6" w:rsidRDefault="00385386" w:rsidP="006C2AD5">
            <w:pPr>
              <w:pStyle w:val="normalboldcentar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Ознака за АОП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799AFDB" w14:textId="77777777" w:rsidR="00385386" w:rsidRPr="009D2DE6" w:rsidRDefault="00385386" w:rsidP="006C2AD5">
            <w:pPr>
              <w:pStyle w:val="normalboldcentar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Износ</w:t>
            </w:r>
          </w:p>
        </w:tc>
      </w:tr>
      <w:tr w:rsidR="00385386" w:rsidRPr="009D2DE6" w14:paraId="558A9F0D" w14:textId="77777777" w:rsidTr="00FC11A0">
        <w:trPr>
          <w:tblHeader/>
          <w:tblCellSpacing w:w="0" w:type="dxa"/>
        </w:trPr>
        <w:tc>
          <w:tcPr>
            <w:tcW w:w="7186" w:type="dxa"/>
            <w:gridSpan w:val="2"/>
            <w:vMerge/>
            <w:shd w:val="clear" w:color="auto" w:fill="auto"/>
          </w:tcPr>
          <w:p w14:paraId="5EB69A76" w14:textId="77777777" w:rsidR="00385386" w:rsidRPr="009D2DE6" w:rsidRDefault="00385386" w:rsidP="006C2A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91" w:type="dxa"/>
            <w:gridSpan w:val="4"/>
            <w:vMerge/>
            <w:shd w:val="clear" w:color="auto" w:fill="auto"/>
            <w:vAlign w:val="center"/>
          </w:tcPr>
          <w:p w14:paraId="1E5088B8" w14:textId="77777777" w:rsidR="00385386" w:rsidRPr="009D2DE6" w:rsidRDefault="00385386" w:rsidP="006C2AD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99CB3F" w14:textId="77777777" w:rsidR="00385386" w:rsidRPr="009D2DE6" w:rsidRDefault="00385386" w:rsidP="006C2AD5">
            <w:pPr>
              <w:pStyle w:val="normalboldcentar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Текућа година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6DF8B" w14:textId="77777777" w:rsidR="00385386" w:rsidRPr="009D2DE6" w:rsidRDefault="00385386" w:rsidP="006C2AD5">
            <w:pPr>
              <w:pStyle w:val="normalboldcentar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Претходна година</w:t>
            </w:r>
          </w:p>
        </w:tc>
      </w:tr>
      <w:tr w:rsidR="00385386" w:rsidRPr="009D2DE6" w14:paraId="45F98473" w14:textId="77777777" w:rsidTr="00FC11A0">
        <w:trPr>
          <w:tblCellSpacing w:w="0" w:type="dxa"/>
        </w:trPr>
        <w:tc>
          <w:tcPr>
            <w:tcW w:w="7186" w:type="dxa"/>
            <w:gridSpan w:val="2"/>
            <w:shd w:val="clear" w:color="auto" w:fill="auto"/>
            <w:vAlign w:val="center"/>
          </w:tcPr>
          <w:p w14:paraId="4204A178" w14:textId="77777777" w:rsidR="00385386" w:rsidRPr="009D2DE6" w:rsidRDefault="00385386" w:rsidP="00385386">
            <w:pPr>
              <w:pStyle w:val="normal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14:paraId="46B35A13" w14:textId="77777777" w:rsidR="00385386" w:rsidRPr="009D2DE6" w:rsidRDefault="00385386" w:rsidP="006C2AD5">
            <w:pPr>
              <w:pStyle w:val="normal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9370CD" w14:textId="77777777" w:rsidR="00385386" w:rsidRPr="009D2DE6" w:rsidRDefault="00385386" w:rsidP="006C2AD5">
            <w:pPr>
              <w:pStyle w:val="normal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B69DF" w14:textId="77777777" w:rsidR="00385386" w:rsidRPr="009D2DE6" w:rsidRDefault="00385386" w:rsidP="006C2AD5">
            <w:pPr>
              <w:pStyle w:val="normal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</w:tr>
      <w:tr w:rsidR="005B40B1" w:rsidRPr="009D2DE6" w14:paraId="36FE7D8F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05B13F6" w14:textId="77777777" w:rsidR="00E93823" w:rsidRPr="009D2DE6" w:rsidRDefault="00E93823" w:rsidP="006902A0">
            <w:pPr>
              <w:pStyle w:val="normalbold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А.</w:t>
            </w:r>
          </w:p>
          <w:p w14:paraId="1119723A" w14:textId="77777777" w:rsidR="00385386" w:rsidRPr="009D2DE6" w:rsidRDefault="003325B0" w:rsidP="006902A0">
            <w:pPr>
              <w:pStyle w:val="normalbold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I.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183FD4D8" w14:textId="77777777" w:rsidR="00E93823" w:rsidRPr="009D2DE6" w:rsidRDefault="00E93823" w:rsidP="00E93823">
            <w:pPr>
              <w:pStyle w:val="normalbol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ТОКОВИ ГОТОВИНЕ ИЗ ПОСЛОВНИХ АКТИВНОСТИ</w:t>
            </w:r>
          </w:p>
          <w:p w14:paraId="63D517AA" w14:textId="77777777" w:rsidR="00385386" w:rsidRPr="009D2DE6" w:rsidRDefault="00385386" w:rsidP="00E93823">
            <w:pPr>
              <w:pStyle w:val="normalbol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Приливи готовине из пословних активности </w:t>
            </w:r>
            <w:r w:rsidR="00806945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(од 3002 до </w:t>
            </w:r>
            <w:r w:rsidR="008E542D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3005)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00F9D39E" w14:textId="77777777" w:rsidR="00385386" w:rsidRPr="009D2DE6" w:rsidRDefault="00385386" w:rsidP="00E93823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37F55F" w14:textId="77777777" w:rsidR="00385386" w:rsidRPr="009D2DE6" w:rsidRDefault="00385386" w:rsidP="00E93823">
            <w:pPr>
              <w:pStyle w:val="normal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CCEDFD" w14:textId="77777777" w:rsidR="00385386" w:rsidRPr="009D2DE6" w:rsidRDefault="00385386" w:rsidP="00E93823">
            <w:pPr>
              <w:pStyle w:val="normal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D2FC41" w14:textId="77777777" w:rsidR="00385386" w:rsidRPr="009D2DE6" w:rsidRDefault="00385386" w:rsidP="00E93823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43D14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47FE94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5475675D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5C23B249" w14:textId="77777777" w:rsidR="00385386" w:rsidRPr="009D2DE6" w:rsidRDefault="003325B0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607B8477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Приливи од камата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D95C349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571C399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869BCFE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B843236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74EEF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BF07A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3067A0D5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370B3C1E" w14:textId="77777777" w:rsidR="00385386" w:rsidRPr="009D2DE6" w:rsidRDefault="003325B0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450E22DD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Приливи од накнада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A5C5B91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431970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7AC63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134FC6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83B52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86AD8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114B3A19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291E658" w14:textId="77777777" w:rsidR="00385386" w:rsidRPr="009D2DE6" w:rsidRDefault="003325B0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23E8514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Приливи по основу осталих пословних активности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3841234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BB28BC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316AEF4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42ADD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30956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9FCFC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595C7008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0E008FCD" w14:textId="77777777" w:rsidR="00385386" w:rsidRPr="009D2DE6" w:rsidRDefault="003325B0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46996039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Приливи од дивиденди и учешћа у добитку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50D3FC1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85388CE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B441CB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4CE55C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7C161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2809A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649AB20C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4A42C5D0" w14:textId="77777777" w:rsidR="00385386" w:rsidRPr="009D2DE6" w:rsidRDefault="003325B0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II.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7EAB8D68" w14:textId="77777777" w:rsidR="00385386" w:rsidRPr="009D2DE6" w:rsidRDefault="00385386" w:rsidP="00C63028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Одливи готовине из пословних активности </w:t>
            </w:r>
            <w:r w:rsidR="008E542D" w:rsidRPr="009D2DE6">
              <w:rPr>
                <w:rFonts w:ascii="Arial" w:hAnsi="Arial" w:cs="Arial"/>
                <w:sz w:val="20"/>
                <w:szCs w:val="20"/>
                <w:lang w:val="sr-Cyrl-RS"/>
              </w:rPr>
              <w:t>(од 3007 до 3011)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65CCE9D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6F0C05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C2CCB06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D75694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5257F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C40B2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1776ABC0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DAD57D8" w14:textId="77777777" w:rsidR="00385386" w:rsidRPr="009D2DE6" w:rsidRDefault="003325B0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1E0FB903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Одливи по основу камата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C395CC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A8994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20D1CF9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1D50AD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CDCFB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664D1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5CFABE0A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3EA7A81C" w14:textId="77777777" w:rsidR="00385386" w:rsidRPr="009D2DE6" w:rsidRDefault="003325B0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40E91F53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Одливи по основу накнада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A63953C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960EFB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6D94647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69E2DE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126A8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4C3DD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E130B2" w:rsidRPr="009D2DE6" w14:paraId="74C6FB4F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A596DC9" w14:textId="77777777" w:rsidR="00385386" w:rsidRPr="009D2DE6" w:rsidRDefault="003325B0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73D57DED" w14:textId="77777777" w:rsidR="00385386" w:rsidRPr="009D2DE6" w:rsidRDefault="00385386" w:rsidP="00BD11F1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Одливи по основу </w:t>
            </w:r>
            <w:r w:rsidR="00BD11F1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бруто зарада, накнада зарада и других личних расхода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04CD8FE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2D77B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E559EF7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C01F4F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7DC84E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A316E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BD11F1" w:rsidRPr="009D2DE6" w14:paraId="37F54EF8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0A4084D" w14:textId="77777777" w:rsidR="00BD11F1" w:rsidRPr="009D2DE6" w:rsidRDefault="00C342B1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7FDF3C86" w14:textId="338706FE" w:rsidR="00BD11F1" w:rsidRPr="009D2DE6" w:rsidRDefault="00C342B1" w:rsidP="00134E90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Одливи по основу пореза, доприноса и др</w:t>
            </w:r>
            <w:r w:rsidR="009B3380" w:rsidRPr="009D2DE6"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гих дажбина на терет </w:t>
            </w:r>
            <w:r w:rsidR="00134E90">
              <w:rPr>
                <w:rFonts w:ascii="Arial" w:hAnsi="Arial" w:cs="Arial"/>
                <w:sz w:val="20"/>
                <w:szCs w:val="20"/>
                <w:lang w:val="sr-Cyrl-RS"/>
              </w:rPr>
              <w:t>расхода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221D69E" w14:textId="77777777" w:rsidR="00BD11F1" w:rsidRPr="009D2DE6" w:rsidRDefault="006C7E5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3341A4" w14:textId="77777777" w:rsidR="00BD11F1" w:rsidRPr="009D2DE6" w:rsidRDefault="006C7E5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46A0D0A" w14:textId="77777777" w:rsidR="00BD11F1" w:rsidRPr="009D2DE6" w:rsidRDefault="006C7E5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3831804" w14:textId="77777777" w:rsidR="00BD11F1" w:rsidRPr="009D2DE6" w:rsidRDefault="006C7E5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D340F" w14:textId="77777777" w:rsidR="00BD11F1" w:rsidRPr="009D2DE6" w:rsidRDefault="00BD11F1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02FECA" w14:textId="77777777" w:rsidR="00BD11F1" w:rsidRPr="009D2DE6" w:rsidRDefault="00BD11F1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C342B1" w:rsidRPr="009D2DE6" w14:paraId="20CB5F41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58E353CA" w14:textId="77777777" w:rsidR="00C342B1" w:rsidRPr="009D2DE6" w:rsidRDefault="00C342B1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="009D2DE6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2412421A" w14:textId="77777777" w:rsidR="00C342B1" w:rsidRPr="009D2DE6" w:rsidRDefault="00C342B1" w:rsidP="00BD11F1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Одливи по основу других трошкова пословања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B7EB17D" w14:textId="77777777" w:rsidR="00C342B1" w:rsidRPr="009D2DE6" w:rsidRDefault="006C7E5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66C04A3" w14:textId="77777777" w:rsidR="00C342B1" w:rsidRPr="009D2DE6" w:rsidRDefault="006C7E5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8FAE7B6" w14:textId="77777777" w:rsidR="00C342B1" w:rsidRPr="009D2DE6" w:rsidRDefault="00EB768E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980CC1" w14:textId="77777777" w:rsidR="00C342B1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E2793" w14:textId="77777777" w:rsidR="00C342B1" w:rsidRPr="009D2DE6" w:rsidRDefault="00C342B1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B0F59C" w14:textId="77777777" w:rsidR="00C342B1" w:rsidRPr="009D2DE6" w:rsidRDefault="00C342B1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0C697A9E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35120493" w14:textId="77777777" w:rsidR="00385386" w:rsidRPr="009D2DE6" w:rsidRDefault="00C342B1" w:rsidP="006902A0">
            <w:pPr>
              <w:pStyle w:val="normalbold"/>
              <w:spacing w:before="0" w:beforeAutospacing="0" w:after="0" w:afterAutospacing="0"/>
              <w:ind w:left="330" w:hanging="33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III.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F464B94" w14:textId="77777777" w:rsidR="00385386" w:rsidRPr="009D2DE6" w:rsidRDefault="00385386" w:rsidP="00A87B96">
            <w:pPr>
              <w:pStyle w:val="normalbol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Нето прилив готовине из пословних активности пре повећања или смањења </w:t>
            </w:r>
            <w:r w:rsidR="00A87B9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финансијских средстава и финансијских обавеза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8E542D" w:rsidRPr="009D2DE6">
              <w:rPr>
                <w:rFonts w:ascii="Arial" w:hAnsi="Arial" w:cs="Arial"/>
                <w:sz w:val="20"/>
                <w:szCs w:val="20"/>
                <w:lang w:val="sr-Cyrl-RS"/>
              </w:rPr>
              <w:t>(3001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8E542D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8E542D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3006)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6CE2DE2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EC2E4A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CAEBA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4BF51CB" w14:textId="77777777" w:rsidR="00385386" w:rsidRPr="009D2DE6" w:rsidRDefault="003811FC" w:rsidP="006C7E5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19057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5144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2DAB5EA5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4591BBDE" w14:textId="77777777" w:rsidR="00385386" w:rsidRPr="009D2DE6" w:rsidRDefault="00FD1906" w:rsidP="006902A0">
            <w:pPr>
              <w:pStyle w:val="normalbold"/>
              <w:ind w:left="330" w:hanging="3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IV.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2E0FD88" w14:textId="77777777" w:rsidR="00385386" w:rsidRPr="009D2DE6" w:rsidRDefault="00385386" w:rsidP="00E033AE">
            <w:pPr>
              <w:pStyle w:val="normalbold"/>
              <w:ind w:hanging="3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Нето одлив готовине из пословних активности пре повећања или смањења </w:t>
            </w:r>
            <w:r w:rsidR="00A87B9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финансијских средстава и финансијских обавеза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(30</w:t>
            </w:r>
            <w:r w:rsidR="00DE206B"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6 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30</w:t>
            </w:r>
            <w:r w:rsidR="00DE206B"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C6B01A2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2A525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A482D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3C8778" w14:textId="77777777" w:rsidR="00385386" w:rsidRPr="009D2DE6" w:rsidRDefault="003811FC" w:rsidP="006C7E5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5D040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2EFEF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4FD0F3DD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225AA9F9" w14:textId="77777777" w:rsidR="00385386" w:rsidRPr="009D2DE6" w:rsidRDefault="00FD1906" w:rsidP="006902A0">
            <w:pPr>
              <w:pStyle w:val="normalbold"/>
              <w:ind w:left="330" w:hanging="3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V.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B377A9F" w14:textId="77777777" w:rsidR="00385386" w:rsidRPr="009D2DE6" w:rsidRDefault="00385386" w:rsidP="00570C8C">
            <w:pPr>
              <w:pStyle w:val="normalbold"/>
              <w:ind w:hanging="3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Смањење </w:t>
            </w:r>
            <w:r w:rsidR="00A87B9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финансијских средстава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и повећање</w:t>
            </w:r>
            <w:r w:rsidR="00A87B9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финансијских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обавеза</w:t>
            </w:r>
            <w:r w:rsidR="00DE206B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(од 3015 до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DE206B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3020)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A67CBF9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B0901B9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393F02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D6FADE7" w14:textId="77777777" w:rsidR="00385386" w:rsidRPr="009D2DE6" w:rsidRDefault="003811FC" w:rsidP="006C7E5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4C30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A9C0A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1F9C250A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E284306" w14:textId="77777777" w:rsidR="00385386" w:rsidRPr="009D2DE6" w:rsidRDefault="00F6229A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99FF993" w14:textId="77777777" w:rsidR="00385386" w:rsidRPr="009D2DE6" w:rsidRDefault="00385386" w:rsidP="00A87B96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Смањење кредита и </w:t>
            </w:r>
            <w:r w:rsidR="00A87B9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других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потраживања</w:t>
            </w:r>
            <w:r w:rsidR="00F6229A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од банака</w:t>
            </w:r>
            <w:r w:rsidR="0051421C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1421C" w:rsidRPr="00564EF8">
              <w:rPr>
                <w:rFonts w:ascii="Arial" w:eastAsia="Batang" w:hAnsi="Arial"/>
                <w:sz w:val="20"/>
                <w:lang w:val="sr-Cyrl-RS"/>
              </w:rPr>
              <w:t>и других финансијских организација</w:t>
            </w:r>
            <w:r w:rsidR="00F6229A" w:rsidRPr="009D2DE6">
              <w:rPr>
                <w:rFonts w:ascii="Arial" w:hAnsi="Arial" w:cs="Arial"/>
                <w:sz w:val="20"/>
                <w:szCs w:val="20"/>
                <w:lang w:val="sr-Cyrl-RS"/>
              </w:rPr>
              <w:t>, централне банке и комитената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9363F5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27C1C6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D41770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7F7CC5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E23A68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75B09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33BD53F7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4445B006" w14:textId="77777777" w:rsidR="00385386" w:rsidRPr="009D2DE6" w:rsidRDefault="00F6229A" w:rsidP="006902A0">
            <w:pPr>
              <w:pStyle w:val="Normal1"/>
              <w:ind w:left="210" w:hanging="24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407EA348" w14:textId="77777777" w:rsidR="00385386" w:rsidRPr="009D2DE6" w:rsidRDefault="00385386" w:rsidP="00E02878">
            <w:pPr>
              <w:pStyle w:val="Normal1"/>
              <w:ind w:hanging="3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Смањење </w:t>
            </w:r>
            <w:r w:rsidR="00A87B9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потраживања по основу хартија од вредности и осталих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финансијских средстава која </w:t>
            </w:r>
            <w:r w:rsidR="00F6229A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нису </w:t>
            </w:r>
            <w:r w:rsidR="001C381F" w:rsidRPr="009D2DE6">
              <w:rPr>
                <w:rFonts w:ascii="Arial" w:hAnsi="Arial" w:cs="Arial"/>
                <w:sz w:val="20"/>
                <w:szCs w:val="20"/>
                <w:lang w:val="sr-Cyrl-RS"/>
              </w:rPr>
              <w:t>намењен</w:t>
            </w:r>
            <w:r w:rsidR="001C381F" w:rsidRPr="00564EF8">
              <w:rPr>
                <w:rFonts w:ascii="Arial" w:hAnsi="Arial"/>
                <w:sz w:val="20"/>
                <w:lang w:val="sr-Cyrl-RS"/>
              </w:rPr>
              <w:t>a</w:t>
            </w:r>
            <w:r w:rsidR="001C381F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6229A" w:rsidRPr="009D2DE6">
              <w:rPr>
                <w:rFonts w:ascii="Arial" w:hAnsi="Arial" w:cs="Arial"/>
                <w:sz w:val="20"/>
                <w:szCs w:val="20"/>
                <w:lang w:val="sr-Cyrl-RS"/>
              </w:rPr>
              <w:t>инвестирању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54AD779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339206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19C513B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4E5010D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62789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7AE7B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2FCD513C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014AF5D0" w14:textId="77777777" w:rsidR="00385386" w:rsidRPr="009D2DE6" w:rsidRDefault="004F4E84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33C4E030" w14:textId="77777777" w:rsidR="00385386" w:rsidRPr="009D2DE6" w:rsidRDefault="00385386" w:rsidP="00A87B96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См</w:t>
            </w:r>
            <w:r w:rsidR="00733CDF" w:rsidRPr="009D2DE6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њење потраживања по основу деривата намењених заштити од ризика и пр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мене фер вредности ставки које су предмет заштите од ризика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2D9710D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D2B60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09D4859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ED69D1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1533C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31C9B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35D7B9BB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72B22610" w14:textId="77777777" w:rsidR="00385386" w:rsidRPr="009D2DE6" w:rsidRDefault="004F4E84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376B27A7" w14:textId="77777777" w:rsidR="00385386" w:rsidRPr="009D2DE6" w:rsidRDefault="00385386" w:rsidP="0051421C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Повећање депозита и осталих </w:t>
            </w:r>
            <w:r w:rsidR="00A87B9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финансијских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обавеза</w:t>
            </w:r>
            <w:r w:rsidR="004F4E84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према банкама</w:t>
            </w:r>
            <w:r w:rsidR="0051421C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1421C" w:rsidRPr="00564EF8">
              <w:rPr>
                <w:rFonts w:ascii="Arial" w:eastAsia="Batang" w:hAnsi="Arial"/>
                <w:sz w:val="20"/>
                <w:lang w:val="sr-Cyrl-RS"/>
              </w:rPr>
              <w:t>и другим финансијским организацијама</w:t>
            </w:r>
            <w:r w:rsidR="00D764B8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централној банци </w:t>
            </w:r>
            <w:r w:rsidR="004F4E84" w:rsidRPr="009D2DE6">
              <w:rPr>
                <w:rFonts w:ascii="Arial" w:hAnsi="Arial" w:cs="Arial"/>
                <w:sz w:val="20"/>
                <w:szCs w:val="20"/>
                <w:lang w:val="sr-Cyrl-RS"/>
              </w:rPr>
              <w:t>и комитентима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4DD049E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E06D7CC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791820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435327D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E9BE3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F08F7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20E649DA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2FFD1825" w14:textId="77777777" w:rsidR="00385386" w:rsidRPr="009D2DE6" w:rsidRDefault="004F4E84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1B941BC9" w14:textId="77777777" w:rsidR="00385386" w:rsidRPr="009D2DE6" w:rsidRDefault="00385386" w:rsidP="00382100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Повећање </w:t>
            </w:r>
            <w:r w:rsidR="00382100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других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финансијских оба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>в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еза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BFAA76B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F56C97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53C9F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4775B19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EEB689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DD6130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3A75A893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3DABFAC0" w14:textId="77777777" w:rsidR="00385386" w:rsidRPr="009D2DE6" w:rsidRDefault="004F4E84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9BF6754" w14:textId="77777777" w:rsidR="00385386" w:rsidRPr="009D2DE6" w:rsidRDefault="00385386" w:rsidP="00807696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Повећање обавеза по основу деривата намењених заштити од ризика и промене фер вред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ости ставки к</w:t>
            </w:r>
            <w:r w:rsidR="004F4E84" w:rsidRPr="009D2DE6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је су предмет заштите од ризика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EEBB14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FB8C6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467FC6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6A08A6D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B4A9C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9A171E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59404D46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4ED0DE9A" w14:textId="77777777" w:rsidR="00385386" w:rsidRPr="009D2DE6" w:rsidRDefault="000F0A38" w:rsidP="006902A0">
            <w:pPr>
              <w:pStyle w:val="normalbold"/>
              <w:ind w:left="330" w:hanging="3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VI.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3DF8938F" w14:textId="77777777" w:rsidR="00385386" w:rsidRPr="009D2DE6" w:rsidRDefault="00385386" w:rsidP="00A87B96">
            <w:pPr>
              <w:pStyle w:val="normalbold"/>
              <w:ind w:hanging="3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Повећање </w:t>
            </w:r>
            <w:r w:rsidR="00A87B9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финансијских средстава 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 смањење </w:t>
            </w:r>
            <w:r w:rsidR="00A87B96" w:rsidRPr="009D2DE6">
              <w:rPr>
                <w:rFonts w:ascii="Arial" w:hAnsi="Arial" w:cs="Arial"/>
                <w:sz w:val="20"/>
                <w:szCs w:val="20"/>
                <w:lang w:val="sr-Cyrl-RS"/>
              </w:rPr>
              <w:t>финансијских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обавеза </w:t>
            </w:r>
            <w:r w:rsidR="00DE206B" w:rsidRPr="009D2DE6">
              <w:rPr>
                <w:rFonts w:ascii="Arial" w:hAnsi="Arial" w:cs="Arial"/>
                <w:sz w:val="20"/>
                <w:szCs w:val="20"/>
                <w:lang w:val="sr-Cyrl-RS"/>
              </w:rPr>
              <w:t>(од 3022 до 3027)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441B815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83FBD04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4335EA" w14:textId="77777777" w:rsidR="00385386" w:rsidRPr="009D2DE6" w:rsidRDefault="006C7E5C" w:rsidP="006C7E5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D784EB0" w14:textId="77777777" w:rsidR="00385386" w:rsidRPr="009D2DE6" w:rsidRDefault="003811FC" w:rsidP="006C7E5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F995D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B866A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3C6E9B91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2E15C2F" w14:textId="77777777" w:rsidR="00385386" w:rsidRPr="009D2DE6" w:rsidRDefault="000F0A38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E468B5"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6A9A442C" w14:textId="77777777" w:rsidR="00385386" w:rsidRPr="009D2DE6" w:rsidRDefault="00385386" w:rsidP="00A87B96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Повећање кредита и </w:t>
            </w:r>
            <w:r w:rsidR="00A87B9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других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потраживања</w:t>
            </w:r>
            <w:r w:rsidR="000F0A38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од банака</w:t>
            </w:r>
            <w:r w:rsidR="0051421C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1421C" w:rsidRPr="00564EF8">
              <w:rPr>
                <w:rFonts w:ascii="Arial" w:eastAsia="Batang" w:hAnsi="Arial"/>
                <w:sz w:val="20"/>
                <w:lang w:val="sr-Cyrl-RS"/>
              </w:rPr>
              <w:t>и других финансијских организација</w:t>
            </w:r>
            <w:r w:rsidR="000F0A38" w:rsidRPr="009D2DE6">
              <w:rPr>
                <w:rFonts w:ascii="Arial" w:hAnsi="Arial" w:cs="Arial"/>
                <w:sz w:val="20"/>
                <w:szCs w:val="20"/>
                <w:lang w:val="sr-Cyrl-RS"/>
              </w:rPr>
              <w:t>, централне банке и комитената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B3648A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8E853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985DB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A4F7F02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C8479E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054B6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193CF9FF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7A52CE28" w14:textId="77777777" w:rsidR="00385386" w:rsidRPr="009D2DE6" w:rsidRDefault="00E468B5" w:rsidP="006902A0">
            <w:pPr>
              <w:pStyle w:val="Normal1"/>
              <w:ind w:left="330" w:hanging="3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55BBD57B" w14:textId="77777777" w:rsidR="00385386" w:rsidRPr="009D2DE6" w:rsidRDefault="00385386" w:rsidP="00E02878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Повећање </w:t>
            </w:r>
            <w:r w:rsidR="00A87B9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потраживања по основу хартија од вредности и осталих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финансијских средстава која </w:t>
            </w:r>
            <w:r w:rsidR="00E468B5" w:rsidRPr="009D2DE6">
              <w:rPr>
                <w:rFonts w:ascii="Arial" w:hAnsi="Arial" w:cs="Arial"/>
                <w:sz w:val="20"/>
                <w:szCs w:val="20"/>
                <w:lang w:val="sr-Cyrl-RS"/>
              </w:rPr>
              <w:t>нису намењен</w:t>
            </w:r>
            <w:r w:rsidR="00A87B96" w:rsidRPr="009D2DE6"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="00E468B5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инвестирању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1F9C0C1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646344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740CF3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C595A14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16BA2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B12CD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65F8D613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534F75F7" w14:textId="77777777" w:rsidR="00385386" w:rsidRPr="009D2DE6" w:rsidRDefault="00F80378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2A6D65C4" w14:textId="77777777" w:rsidR="00385386" w:rsidRPr="009D2DE6" w:rsidRDefault="00E468B5" w:rsidP="00A87B96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385386" w:rsidRPr="009D2DE6">
              <w:rPr>
                <w:rFonts w:ascii="Arial" w:hAnsi="Arial" w:cs="Arial"/>
                <w:sz w:val="20"/>
                <w:szCs w:val="20"/>
                <w:lang w:val="sr-Cyrl-RS"/>
              </w:rPr>
              <w:t>овећање потраживања по основу деривата намењених зашт</w:t>
            </w:r>
            <w:r w:rsidR="00F136F5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ити </w:t>
            </w:r>
            <w:r w:rsidR="00385386" w:rsidRPr="009D2DE6">
              <w:rPr>
                <w:rFonts w:ascii="Arial" w:hAnsi="Arial" w:cs="Arial"/>
                <w:sz w:val="20"/>
                <w:szCs w:val="20"/>
                <w:lang w:val="sr-Cyrl-RS"/>
              </w:rPr>
              <w:t>од ризика и промене фер вредности ставки које су предмет заштите од ризика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1E5CC4C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7DB4D0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32637EB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C3C0552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4D12F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9F355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3B9C5F1A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6397AB6" w14:textId="77777777" w:rsidR="00385386" w:rsidRPr="009D2DE6" w:rsidRDefault="00F80378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3625497F" w14:textId="77777777" w:rsidR="00385386" w:rsidRPr="009D2DE6" w:rsidRDefault="00E468B5" w:rsidP="0051421C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r w:rsidR="0038538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мањење депозита и осталих </w:t>
            </w:r>
            <w:r w:rsidR="00A87B9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финансијских </w:t>
            </w:r>
            <w:r w:rsidR="00385386" w:rsidRPr="009D2DE6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бавеза </w:t>
            </w:r>
            <w:r w:rsidR="00F80378" w:rsidRPr="009D2DE6">
              <w:rPr>
                <w:rFonts w:ascii="Arial" w:hAnsi="Arial" w:cs="Arial"/>
                <w:sz w:val="20"/>
                <w:szCs w:val="20"/>
                <w:lang w:val="sr-Cyrl-RS"/>
              </w:rPr>
              <w:t>према банкама</w:t>
            </w:r>
            <w:r w:rsidR="0051421C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1421C" w:rsidRPr="00564EF8">
              <w:rPr>
                <w:rFonts w:ascii="Arial" w:eastAsia="Batang" w:hAnsi="Arial"/>
                <w:sz w:val="20"/>
                <w:lang w:val="sr-Cyrl-RS"/>
              </w:rPr>
              <w:t>и другим финансијским организацијама</w:t>
            </w:r>
            <w:r w:rsidR="00780E05" w:rsidRPr="009D2DE6">
              <w:rPr>
                <w:rFonts w:ascii="Arial" w:hAnsi="Arial" w:cs="Arial"/>
                <w:sz w:val="20"/>
                <w:szCs w:val="20"/>
                <w:lang w:val="sr-Cyrl-RS"/>
              </w:rPr>
              <w:t>, централн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>им</w:t>
            </w:r>
            <w:r w:rsidR="00780E05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банк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>ама</w:t>
            </w:r>
            <w:r w:rsidR="00780E05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80378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 комитентима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F815B8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A08A4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9E5AFE5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999F76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73F57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95E5C4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39E7C6CB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78F94C8C" w14:textId="77777777" w:rsidR="00385386" w:rsidRPr="009D2DE6" w:rsidRDefault="00F80378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EFA8A7A" w14:textId="77777777" w:rsidR="00385386" w:rsidRPr="009D2DE6" w:rsidRDefault="00385386" w:rsidP="00382100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Смањење </w:t>
            </w:r>
            <w:r w:rsidR="00382100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других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финансијских о</w:t>
            </w:r>
            <w:r w:rsidR="00F136F5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бавеза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C9F2849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D95AAD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D7876BC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1700CF9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AE7DE8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20F1C3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2D9A00AE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0BC23B62" w14:textId="77777777" w:rsidR="00385386" w:rsidRPr="009D2DE6" w:rsidRDefault="00F80378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356CC5B7" w14:textId="77777777" w:rsidR="00385386" w:rsidRPr="009D2DE6" w:rsidRDefault="00385386" w:rsidP="00807696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Смањење обавеза по основу деривата намењених заштити од ризика и промене фер вредности ставки које су предмет заштите од ризика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8E9D047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E8029E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BB9448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D870D24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1001F4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27F2CB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71209F62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0818F020" w14:textId="77777777" w:rsidR="00385386" w:rsidRPr="009D2DE6" w:rsidRDefault="00F80378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VII.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3FC0B818" w14:textId="77777777" w:rsidR="00385386" w:rsidRPr="009D2DE6" w:rsidRDefault="00385386" w:rsidP="005839D6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Нето прилив готовине из пословних активности пре</w:t>
            </w:r>
            <w:r w:rsidR="00766AA2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пореза на добит</w:t>
            </w:r>
            <w:r w:rsidR="00DE206B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344D0" w:rsidRPr="009D2DE6">
              <w:rPr>
                <w:rFonts w:ascii="Arial" w:hAnsi="Arial" w:cs="Arial"/>
                <w:sz w:val="20"/>
                <w:szCs w:val="20"/>
                <w:lang w:val="sr-Cyrl-RS"/>
              </w:rPr>
              <w:t>(3012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344D0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344D0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3013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344D0" w:rsidRPr="009D2DE6">
              <w:rPr>
                <w:rFonts w:ascii="Arial" w:hAnsi="Arial" w:cs="Arial"/>
                <w:sz w:val="20"/>
                <w:szCs w:val="20"/>
                <w:lang w:val="sr-Cyrl-RS"/>
              </w:rPr>
              <w:t>+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344D0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3014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344D0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344D0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3021)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F633A99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CCBDD2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F08F71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BBAD35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084D8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55452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2BD0E9FF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0B8F6B64" w14:textId="77777777" w:rsidR="00385386" w:rsidRPr="009D2DE6" w:rsidRDefault="00F80378" w:rsidP="00E033AE">
            <w:pPr>
              <w:pStyle w:val="normalbold"/>
              <w:ind w:hanging="25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VIII.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18178750" w14:textId="77777777" w:rsidR="00385386" w:rsidRPr="009D2DE6" w:rsidRDefault="00385386" w:rsidP="003C2C47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Нето одлив готовине из пословних активности пре пореза на добит</w:t>
            </w:r>
            <w:r w:rsidR="005839D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(3013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839D6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839D6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3012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839D6" w:rsidRPr="009D2DE6">
              <w:rPr>
                <w:rFonts w:ascii="Arial" w:hAnsi="Arial" w:cs="Arial"/>
                <w:sz w:val="20"/>
                <w:szCs w:val="20"/>
                <w:lang w:val="sr-Cyrl-RS"/>
              </w:rPr>
              <w:t>+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839D6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3021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839D6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5839D6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3014</w:t>
            </w:r>
            <w:r w:rsidR="003C2C47" w:rsidRPr="009D2DE6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80378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9AED37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2F2658D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2EA159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F0A5FA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C4F13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4AEA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4AC6C770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08ADA033" w14:textId="77777777" w:rsidR="00385386" w:rsidRPr="009D2DE6" w:rsidRDefault="00F80378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7E77FB9" w14:textId="77777777" w:rsidR="00385386" w:rsidRPr="009D2DE6" w:rsidRDefault="00766AA2" w:rsidP="00766AA2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385386" w:rsidRPr="009D2DE6">
              <w:rPr>
                <w:rFonts w:ascii="Arial" w:hAnsi="Arial" w:cs="Arial"/>
                <w:sz w:val="20"/>
                <w:szCs w:val="20"/>
                <w:lang w:val="sr-Cyrl-RS"/>
              </w:rPr>
              <w:t>лаћени порез на добит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71BA2B7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A3E1D65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BFAA082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EC5585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9B54C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CCE054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0CE50C8A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46DDF41F" w14:textId="77777777" w:rsidR="00385386" w:rsidRPr="009D2DE6" w:rsidRDefault="00F80378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4BEB1A55" w14:textId="77777777" w:rsidR="00385386" w:rsidRPr="009D2DE6" w:rsidRDefault="00766AA2" w:rsidP="00766AA2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Исплаћене дивиденде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55E1D4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694E914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9BE9363" w14:textId="77777777" w:rsidR="00385386" w:rsidRPr="009D2DE6" w:rsidRDefault="00EB768E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F28FEC1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1F806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54C3B6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1362B4FD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4A1EC16E" w14:textId="77777777" w:rsidR="00385386" w:rsidRPr="009D2DE6" w:rsidRDefault="00766AA2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IX.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18EF74C0" w14:textId="77777777" w:rsidR="00385386" w:rsidRPr="009D2DE6" w:rsidRDefault="00385386" w:rsidP="002568C6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Нето прилив готовине из пословних активности</w:t>
            </w:r>
            <w:r w:rsidR="003C2C47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(3028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3C2C47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331F0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3029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331F0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331F0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3030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331F0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331F0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3031)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55EB0C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CB0C9FE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541C6DF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77762A7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0946F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1B323A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3A59CEEC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4CC60030" w14:textId="77777777" w:rsidR="00385386" w:rsidRPr="009D2DE6" w:rsidRDefault="00766AA2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X.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630206B4" w14:textId="77777777" w:rsidR="00385386" w:rsidRPr="009D2DE6" w:rsidRDefault="00385386" w:rsidP="002568C6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Нето одлив готовине из пословних активно</w:t>
            </w:r>
            <w:r w:rsidR="00766AA2" w:rsidRPr="009D2DE6"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ти</w:t>
            </w:r>
            <w:r w:rsidR="009331F0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(3029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331F0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331F0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3028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331F0" w:rsidRPr="009D2DE6">
              <w:rPr>
                <w:rFonts w:ascii="Arial" w:hAnsi="Arial" w:cs="Arial"/>
                <w:sz w:val="20"/>
                <w:szCs w:val="20"/>
                <w:lang w:val="sr-Cyrl-RS"/>
              </w:rPr>
              <w:t>+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331F0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3030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331F0" w:rsidRPr="009D2DE6">
              <w:rPr>
                <w:rFonts w:ascii="Arial" w:hAnsi="Arial" w:cs="Arial"/>
                <w:sz w:val="20"/>
                <w:szCs w:val="20"/>
                <w:lang w:val="sr-Cyrl-RS"/>
              </w:rPr>
              <w:t>+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331F0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3031)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FC81C5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F4974B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45CCF9F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795C327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C9870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2108C3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43F49737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22640269" w14:textId="77777777" w:rsidR="00385386" w:rsidRPr="009D2DE6" w:rsidRDefault="001823BB" w:rsidP="006902A0">
            <w:pPr>
              <w:pStyle w:val="normalbold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Б.</w:t>
            </w:r>
          </w:p>
          <w:p w14:paraId="71BD4557" w14:textId="77777777" w:rsidR="001823BB" w:rsidRPr="009D2DE6" w:rsidRDefault="001823BB" w:rsidP="006902A0">
            <w:pPr>
              <w:pStyle w:val="normalbold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I.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51A1A96" w14:textId="77777777" w:rsidR="00766AA2" w:rsidRPr="009D2DE6" w:rsidRDefault="001823BB" w:rsidP="001823BB">
            <w:pPr>
              <w:pStyle w:val="normalbol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ТОКОВИ ГОТОВИНЕ ИЗ АКТИВНОСТИ ИНВЕСТИРАЊА</w:t>
            </w:r>
          </w:p>
          <w:p w14:paraId="557AA942" w14:textId="77777777" w:rsidR="00385386" w:rsidRPr="009D2DE6" w:rsidRDefault="00385386" w:rsidP="001823BB">
            <w:pPr>
              <w:pStyle w:val="normalbol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Приливи готовине из активности инвестирања </w:t>
            </w:r>
            <w:r w:rsidR="00F74F3A" w:rsidRPr="009D2DE6">
              <w:rPr>
                <w:rFonts w:ascii="Arial" w:hAnsi="Arial" w:cs="Arial"/>
                <w:sz w:val="20"/>
                <w:szCs w:val="20"/>
                <w:lang w:val="sr-Cyrl-RS"/>
              </w:rPr>
              <w:t>(од 3035 до 3039)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DBC2EB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759890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0EAF496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B601EC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7495FF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B3A9F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441827DC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959EE54" w14:textId="77777777" w:rsidR="00385386" w:rsidRPr="009D2DE6" w:rsidRDefault="007C70EE" w:rsidP="006902A0">
            <w:pPr>
              <w:pStyle w:val="Normal1"/>
              <w:ind w:left="210" w:hanging="24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2A18C730" w14:textId="77777777" w:rsidR="00385386" w:rsidRPr="009D2DE6" w:rsidRDefault="00385386" w:rsidP="00836C37">
            <w:pPr>
              <w:pStyle w:val="Normal1"/>
              <w:ind w:left="210" w:hanging="24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Приливи од улагања у </w:t>
            </w:r>
            <w:r w:rsidR="00836C37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инвестиционе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хартије од вредности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39E388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7EB86CF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19F7F06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ED9027D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1522C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A36E1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0143AB4A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6DBDFFC1" w14:textId="77777777" w:rsidR="00385386" w:rsidRPr="009D2DE6" w:rsidRDefault="007C70EE" w:rsidP="006902A0">
            <w:pPr>
              <w:pStyle w:val="Normal1"/>
              <w:ind w:left="210" w:hanging="24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2D099157" w14:textId="77777777" w:rsidR="00385386" w:rsidRPr="009D2DE6" w:rsidRDefault="00385386" w:rsidP="005B40B1">
            <w:pPr>
              <w:pStyle w:val="Normal1"/>
              <w:ind w:hanging="3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Прилив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од продаје </w:t>
            </w:r>
            <w:r w:rsidR="00836C37" w:rsidRPr="009D2DE6">
              <w:rPr>
                <w:rFonts w:ascii="Arial" w:hAnsi="Arial" w:cs="Arial"/>
                <w:sz w:val="20"/>
                <w:szCs w:val="20"/>
                <w:lang w:val="sr-Cyrl-RS"/>
              </w:rPr>
              <w:t>инвестиција у зависна и придружена друштва и заједничке подухвате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31984C1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06CB42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0B0997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1FB3E33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DDC35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45A123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58D13477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C0ED4C1" w14:textId="77777777" w:rsidR="00385386" w:rsidRPr="009D2DE6" w:rsidRDefault="007C70EE" w:rsidP="006902A0">
            <w:pPr>
              <w:pStyle w:val="Normal1"/>
              <w:ind w:left="210" w:hanging="21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004C3AA" w14:textId="77777777" w:rsidR="00385386" w:rsidRPr="009D2DE6" w:rsidRDefault="00385386" w:rsidP="001C381F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Приливи од продаје нематеријалн</w:t>
            </w:r>
            <w:r w:rsidR="001C381F" w:rsidRPr="009D2DE6"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C381F" w:rsidRPr="009D2DE6">
              <w:rPr>
                <w:rFonts w:ascii="Arial" w:hAnsi="Arial" w:cs="Arial"/>
                <w:sz w:val="20"/>
                <w:szCs w:val="20"/>
                <w:lang w:val="sr-Cyrl-RS"/>
              </w:rPr>
              <w:t>имовине</w:t>
            </w:r>
            <w:r w:rsidR="009D3804" w:rsidRPr="009D2DE6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E7066" w:rsidRPr="009D2DE6">
              <w:rPr>
                <w:rFonts w:ascii="Arial" w:hAnsi="Arial" w:cs="Arial"/>
                <w:sz w:val="20"/>
                <w:szCs w:val="20"/>
                <w:lang w:val="sr-Cyrl-RS"/>
              </w:rPr>
              <w:t>некретнина, пос</w:t>
            </w:r>
            <w:r w:rsidR="009D3804" w:rsidRPr="009D2DE6">
              <w:rPr>
                <w:rFonts w:ascii="Arial" w:hAnsi="Arial" w:cs="Arial"/>
                <w:sz w:val="20"/>
                <w:szCs w:val="20"/>
                <w:lang w:val="sr-Cyrl-RS"/>
              </w:rPr>
              <w:t>т</w:t>
            </w:r>
            <w:r w:rsidR="009E7066" w:rsidRPr="009D2DE6">
              <w:rPr>
                <w:rFonts w:ascii="Arial" w:hAnsi="Arial" w:cs="Arial"/>
                <w:sz w:val="20"/>
                <w:szCs w:val="20"/>
                <w:lang w:val="sr-Cyrl-RS"/>
              </w:rPr>
              <w:t>р</w:t>
            </w:r>
            <w:r w:rsidR="009D3804" w:rsidRPr="009D2DE6">
              <w:rPr>
                <w:rFonts w:ascii="Arial" w:hAnsi="Arial" w:cs="Arial"/>
                <w:sz w:val="20"/>
                <w:szCs w:val="20"/>
                <w:lang w:val="sr-Cyrl-RS"/>
              </w:rPr>
              <w:t>ојења и опреме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1D2FDAD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65ABEC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2560861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98C1F2C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949BB9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6F6A8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7F46516C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6CD6A43A" w14:textId="77777777" w:rsidR="00385386" w:rsidRPr="009D2DE6" w:rsidRDefault="007C70EE" w:rsidP="006902A0">
            <w:pPr>
              <w:pStyle w:val="Normal1"/>
              <w:ind w:left="210" w:hanging="21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1672D99" w14:textId="5E2407ED" w:rsidR="00385386" w:rsidRPr="009D2DE6" w:rsidRDefault="00385386" w:rsidP="00FB532B">
            <w:pPr>
              <w:pStyle w:val="Normal1"/>
              <w:ind w:left="21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Прилив</w:t>
            </w:r>
            <w:r w:rsidR="009D2DE6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од продаје инвестиционих некретнина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E4D090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C60C942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15BB5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4C02A89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C72E7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40FD68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274EAAF4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47AEA9D9" w14:textId="77777777" w:rsidR="00385386" w:rsidRPr="009D2DE6" w:rsidRDefault="007C70EE" w:rsidP="006902A0">
            <w:pPr>
              <w:pStyle w:val="Normal1"/>
              <w:ind w:left="210" w:hanging="21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12B6CF5D" w14:textId="77777777" w:rsidR="00385386" w:rsidRPr="009D2DE6" w:rsidRDefault="007C70EE" w:rsidP="007C70EE">
            <w:pPr>
              <w:pStyle w:val="Normal1"/>
              <w:ind w:left="21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 w:rsidR="00385386" w:rsidRPr="009D2DE6">
              <w:rPr>
                <w:rFonts w:ascii="Arial" w:hAnsi="Arial" w:cs="Arial"/>
                <w:sz w:val="20"/>
                <w:szCs w:val="20"/>
                <w:lang w:val="sr-Cyrl-RS"/>
              </w:rPr>
              <w:t>стали приливи из активности инвестирања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A3DDAFC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06B1DE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5E24D97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C77FAF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A47A6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1B746F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158C7DA5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0012A4F" w14:textId="77777777" w:rsidR="00385386" w:rsidRPr="009D2DE6" w:rsidRDefault="007C70EE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 w:rsidR="006902A0" w:rsidRPr="009D2DE6"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17C0E01C" w14:textId="77777777" w:rsidR="00385386" w:rsidRPr="009D2DE6" w:rsidRDefault="00385386" w:rsidP="007C70EE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Одливи готовине из активности инвестирања </w:t>
            </w:r>
            <w:r w:rsidR="00F74F3A" w:rsidRPr="009D2DE6">
              <w:rPr>
                <w:rFonts w:ascii="Arial" w:hAnsi="Arial" w:cs="Arial"/>
                <w:sz w:val="20"/>
                <w:szCs w:val="20"/>
                <w:lang w:val="sr-Cyrl-RS"/>
              </w:rPr>
              <w:t>(од 3041 до 3045)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D62499E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EAF1C2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ED6B66A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E20E297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18BC7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C31B9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1DBF52B8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49BCEB19" w14:textId="77777777" w:rsidR="00385386" w:rsidRPr="009D2DE6" w:rsidRDefault="00FC1754" w:rsidP="006902A0">
            <w:pPr>
              <w:pStyle w:val="Normal1"/>
              <w:ind w:left="210" w:hanging="24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6F93F4D9" w14:textId="77777777" w:rsidR="00385386" w:rsidRPr="009D2DE6" w:rsidRDefault="00385386" w:rsidP="00291CD1">
            <w:pPr>
              <w:pStyle w:val="Normal1"/>
              <w:ind w:left="210" w:hanging="24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Одливи по основу улагања у</w:t>
            </w:r>
            <w:r w:rsidR="00291CD1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инвестиционе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хартије од вредности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A250FB6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D87BBB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0F7AC3" w14:textId="77777777" w:rsidR="00385386" w:rsidRPr="009D2DE6" w:rsidRDefault="00EB768E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E59622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D639B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2EF32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5E3425EE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4FD51291" w14:textId="77777777" w:rsidR="00385386" w:rsidRPr="009D2DE6" w:rsidRDefault="00FC1754" w:rsidP="006902A0">
            <w:pPr>
              <w:pStyle w:val="Normal1"/>
              <w:ind w:left="210" w:hanging="24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3C362795" w14:textId="77777777" w:rsidR="00385386" w:rsidRPr="009D2DE6" w:rsidRDefault="00385386" w:rsidP="005B40B1">
            <w:pPr>
              <w:pStyle w:val="Normal1"/>
              <w:ind w:hanging="3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Одливи за куповину </w:t>
            </w:r>
            <w:r w:rsidR="00033FF4" w:rsidRPr="009D2DE6">
              <w:rPr>
                <w:rFonts w:ascii="Arial" w:hAnsi="Arial" w:cs="Arial"/>
                <w:sz w:val="20"/>
                <w:szCs w:val="20"/>
                <w:lang w:val="sr-Cyrl-RS"/>
              </w:rPr>
              <w:t>инвестиција у зависна и придружена друштва и заједничке подухвате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4994FFB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89E034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0F0DCB7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350201D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CC4E3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4A15D3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28C3057D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19FF2FB" w14:textId="77777777" w:rsidR="00385386" w:rsidRPr="009D2DE6" w:rsidRDefault="00FC1754" w:rsidP="006902A0">
            <w:pPr>
              <w:pStyle w:val="Normal1"/>
              <w:ind w:left="210" w:hanging="21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403940A7" w14:textId="77777777" w:rsidR="00385386" w:rsidRPr="009D2DE6" w:rsidRDefault="00385386" w:rsidP="001C381F">
            <w:pPr>
              <w:pStyle w:val="Normal1"/>
              <w:ind w:left="-38" w:firstLine="38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Одливи за куповину </w:t>
            </w:r>
            <w:r w:rsidR="001C381F" w:rsidRPr="009D2DE6">
              <w:rPr>
                <w:rFonts w:ascii="Arial" w:hAnsi="Arial" w:cs="Arial"/>
                <w:sz w:val="20"/>
                <w:szCs w:val="20"/>
                <w:lang w:val="sr-Cyrl-RS"/>
              </w:rPr>
              <w:t>нематеријалне имовине</w:t>
            </w:r>
            <w:r w:rsidR="0082356C" w:rsidRPr="009D2DE6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82356C" w:rsidRPr="009D2DE6">
              <w:rPr>
                <w:rFonts w:ascii="Arial" w:hAnsi="Arial" w:cs="Arial"/>
                <w:sz w:val="20"/>
                <w:szCs w:val="20"/>
                <w:lang w:val="sr-Cyrl-RS"/>
              </w:rPr>
              <w:t>некретнина, пос</w:t>
            </w:r>
            <w:r w:rsidR="009E7066" w:rsidRPr="009D2DE6">
              <w:rPr>
                <w:rFonts w:ascii="Arial" w:hAnsi="Arial" w:cs="Arial"/>
                <w:sz w:val="20"/>
                <w:szCs w:val="20"/>
                <w:lang w:val="sr-Cyrl-RS"/>
              </w:rPr>
              <w:t>тр</w:t>
            </w:r>
            <w:r w:rsidR="0082356C" w:rsidRPr="009D2DE6">
              <w:rPr>
                <w:rFonts w:ascii="Arial" w:hAnsi="Arial" w:cs="Arial"/>
                <w:sz w:val="20"/>
                <w:szCs w:val="20"/>
                <w:lang w:val="sr-Cyrl-RS"/>
              </w:rPr>
              <w:t>ојења и опреме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F722CB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2A77D2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43793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8D5F10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4B1DE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A86F50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0C31C36C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5CB65371" w14:textId="77777777" w:rsidR="00385386" w:rsidRPr="009D2DE6" w:rsidRDefault="00FC1754" w:rsidP="006902A0">
            <w:pPr>
              <w:pStyle w:val="Normal1"/>
              <w:ind w:left="210" w:hanging="21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59ABF762" w14:textId="77777777" w:rsidR="00385386" w:rsidRPr="009D2DE6" w:rsidRDefault="00385386" w:rsidP="003253BE">
            <w:pPr>
              <w:pStyle w:val="Normal1"/>
              <w:ind w:left="21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Одливи по основу набавке инвестиционих некретнина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53E4292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8C97F5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CAE5F55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88C04BC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9E9DBA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15C4F6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2B6D056C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6C22C698" w14:textId="77777777" w:rsidR="00385386" w:rsidRPr="009D2DE6" w:rsidRDefault="00FC1754" w:rsidP="006902A0">
            <w:pPr>
              <w:pStyle w:val="Normal1"/>
              <w:ind w:left="210" w:hanging="21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D29B68C" w14:textId="77777777" w:rsidR="00385386" w:rsidRPr="009D2DE6" w:rsidRDefault="00385386" w:rsidP="003253BE">
            <w:pPr>
              <w:pStyle w:val="Normal1"/>
              <w:ind w:left="21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Остали одливи из активности инвестирања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44CE01F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43EAEC5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C3AD8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4E51ED0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BD453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D47EB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4C6E1E51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075CE3D" w14:textId="77777777" w:rsidR="00385386" w:rsidRPr="009D2DE6" w:rsidRDefault="00033FF4" w:rsidP="006902A0">
            <w:pPr>
              <w:pStyle w:val="normalbold"/>
              <w:ind w:left="330" w:hanging="33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III.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1275B103" w14:textId="77777777" w:rsidR="00385386" w:rsidRPr="009D2DE6" w:rsidRDefault="00385386" w:rsidP="00FF70A1">
            <w:pPr>
              <w:pStyle w:val="normalbold"/>
              <w:ind w:left="330" w:hanging="33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Нето прилив готовине из активности инвестирања (</w:t>
            </w:r>
            <w:r w:rsidR="00FF70A1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3034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F70A1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F70A1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3040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8147211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368D5EF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7E410E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698162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52BB3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A341D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63D322E2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378DF04E" w14:textId="77777777" w:rsidR="00385386" w:rsidRPr="009D2DE6" w:rsidRDefault="0055026D" w:rsidP="006902A0">
            <w:pPr>
              <w:pStyle w:val="normalbold"/>
              <w:ind w:left="330" w:hanging="33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IV.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5B48A2DF" w14:textId="77777777" w:rsidR="00385386" w:rsidRPr="009D2DE6" w:rsidRDefault="00385386" w:rsidP="00FF70A1">
            <w:pPr>
              <w:pStyle w:val="normalbold"/>
              <w:ind w:left="330" w:hanging="33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Нето одлив готовине из активности инвестирања (</w:t>
            </w:r>
            <w:r w:rsidR="00FF70A1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3040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F70A1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F70A1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3034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C9D2A3E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46A4F37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D6D976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56C4AD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414C3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D56AE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6F5DD3F4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35EE117E" w14:textId="77777777" w:rsidR="00385386" w:rsidRPr="009D2DE6" w:rsidRDefault="001051F7" w:rsidP="006902A0">
            <w:pPr>
              <w:pStyle w:val="normalbold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В.</w:t>
            </w:r>
          </w:p>
          <w:p w14:paraId="0921DD01" w14:textId="77777777" w:rsidR="001051F7" w:rsidRPr="009D2DE6" w:rsidRDefault="001051F7" w:rsidP="006902A0">
            <w:pPr>
              <w:pStyle w:val="normalbold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I.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732814C0" w14:textId="77777777" w:rsidR="001051F7" w:rsidRPr="009D2DE6" w:rsidRDefault="001051F7" w:rsidP="00465A95">
            <w:pPr>
              <w:pStyle w:val="normalbol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ТОКОВИ ГОТОВИНЕ ИЗ АКТИВНОСТИ ФИНАНСИРАЊА </w:t>
            </w:r>
          </w:p>
          <w:p w14:paraId="63B0FC17" w14:textId="77777777" w:rsidR="00385386" w:rsidRPr="009D2DE6" w:rsidRDefault="00385386" w:rsidP="00465A95">
            <w:pPr>
              <w:pStyle w:val="normalbol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Приливи готовине из активности финансирања </w:t>
            </w:r>
            <w:r w:rsidR="00CF4797" w:rsidRPr="009D2DE6">
              <w:rPr>
                <w:rFonts w:ascii="Arial" w:hAnsi="Arial" w:cs="Arial"/>
                <w:sz w:val="20"/>
                <w:szCs w:val="20"/>
                <w:lang w:val="sr-Cyrl-RS"/>
              </w:rPr>
              <w:t>(од 3049 до 3054)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7C3DF64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05DBB6C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EBEBA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BB980C" w14:textId="77777777" w:rsidR="00385386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4B0F2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4EA4F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465A95" w:rsidRPr="009D2DE6" w14:paraId="1E2443E0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7D993032" w14:textId="77777777" w:rsidR="00465A95" w:rsidRPr="009D2DE6" w:rsidRDefault="00CC6595" w:rsidP="006902A0">
            <w:pPr>
              <w:pStyle w:val="normalbold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78DAF867" w14:textId="77777777" w:rsidR="00465A95" w:rsidRPr="009D2DE6" w:rsidRDefault="00465A95" w:rsidP="00465A95">
            <w:pPr>
              <w:pStyle w:val="normalbol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Приливи по основу увећања капитала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3788C92" w14:textId="77777777" w:rsidR="00465A95" w:rsidRPr="009D2DE6" w:rsidRDefault="004976C5" w:rsidP="00465A95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B567F9" w14:textId="77777777" w:rsidR="00465A95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62985E" w14:textId="77777777" w:rsidR="00465A95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57C30FB" w14:textId="77777777" w:rsidR="00465A95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FD710" w14:textId="77777777" w:rsidR="00465A95" w:rsidRPr="009D2DE6" w:rsidRDefault="00465A95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9A5E66" w14:textId="77777777" w:rsidR="00465A95" w:rsidRPr="009D2DE6" w:rsidRDefault="00465A95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65A95" w:rsidRPr="009D2DE6" w14:paraId="4F57E0F3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704CB387" w14:textId="77777777" w:rsidR="00465A95" w:rsidRPr="009D2DE6" w:rsidRDefault="00CC6595" w:rsidP="006902A0">
            <w:pPr>
              <w:pStyle w:val="normalbold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49902300" w14:textId="69328C42" w:rsidR="00465A95" w:rsidRPr="009D2DE6" w:rsidRDefault="00C72F88" w:rsidP="002251DC">
            <w:pPr>
              <w:pStyle w:val="normalbold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465A95" w:rsidRPr="009D2DE6">
              <w:rPr>
                <w:rFonts w:ascii="Arial" w:hAnsi="Arial" w:cs="Arial"/>
                <w:sz w:val="20"/>
                <w:szCs w:val="20"/>
                <w:lang w:val="sr-Cyrl-RS"/>
              </w:rPr>
              <w:t>риливи по основу субординираних обавеза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99B92A3" w14:textId="77777777" w:rsidR="00465A95" w:rsidRPr="009D2DE6" w:rsidRDefault="004976C5" w:rsidP="00465A95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05556AD" w14:textId="77777777" w:rsidR="00465A95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4EAEE10" w14:textId="77777777" w:rsidR="00465A95" w:rsidRPr="009D2DE6" w:rsidRDefault="00EB768E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BB8CAA" w14:textId="77777777" w:rsidR="00465A95" w:rsidRPr="009D2DE6" w:rsidRDefault="003811FC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04016" w14:textId="77777777" w:rsidR="00465A95" w:rsidRPr="009D2DE6" w:rsidRDefault="00465A95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7735CD" w14:textId="77777777" w:rsidR="00465A95" w:rsidRPr="009D2DE6" w:rsidRDefault="00465A95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6B40216A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795D9E32" w14:textId="77777777" w:rsidR="00385386" w:rsidRPr="009D2DE6" w:rsidRDefault="00CC6595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178ACECA" w14:textId="77777777" w:rsidR="00385386" w:rsidRPr="009D2DE6" w:rsidRDefault="00C72F88" w:rsidP="00EE6073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385386" w:rsidRPr="009D2DE6">
              <w:rPr>
                <w:rFonts w:ascii="Arial" w:hAnsi="Arial" w:cs="Arial"/>
                <w:sz w:val="20"/>
                <w:szCs w:val="20"/>
                <w:lang w:val="sr-Cyrl-RS"/>
              </w:rPr>
              <w:t>риливи по основу узетих кредита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32BE124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69000B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83350EF" w14:textId="77777777" w:rsidR="00385386" w:rsidRPr="009D2DE6" w:rsidRDefault="00EB768E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3B4975F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FFA57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3CBD9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725CE181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64EDAB1" w14:textId="77777777" w:rsidR="00385386" w:rsidRPr="009D2DE6" w:rsidRDefault="00CC6595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4.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6A288374" w14:textId="77777777" w:rsidR="00385386" w:rsidRPr="009D2DE6" w:rsidRDefault="00C72F88" w:rsidP="001C381F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38538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риливи по основу издатих хартија од вредности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F47DA19" w14:textId="77777777" w:rsidR="00385386" w:rsidRPr="009D2DE6" w:rsidRDefault="00385386" w:rsidP="00465A95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86CC91" w14:textId="77777777" w:rsidR="00385386" w:rsidRPr="009D2DE6" w:rsidRDefault="00385386" w:rsidP="00465A95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862CE90" w14:textId="77777777" w:rsidR="00385386" w:rsidRPr="009D2DE6" w:rsidRDefault="00EB768E" w:rsidP="00465A95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19B35C4" w14:textId="77777777" w:rsidR="00385386" w:rsidRPr="009D2DE6" w:rsidRDefault="004976C5" w:rsidP="00465A95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A76AB" w14:textId="77777777" w:rsidR="00385386" w:rsidRPr="009D2DE6" w:rsidRDefault="00385386" w:rsidP="00465A9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76F7C" w14:textId="77777777" w:rsidR="00385386" w:rsidRPr="009D2DE6" w:rsidRDefault="00385386" w:rsidP="00465A9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CC6595" w:rsidRPr="009D2DE6" w14:paraId="48F7B392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7043FC8F" w14:textId="77777777" w:rsidR="00CC6595" w:rsidRPr="009D2DE6" w:rsidRDefault="00CC6595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7B3CECF6" w14:textId="77777777" w:rsidR="00CC6595" w:rsidRPr="009D2DE6" w:rsidRDefault="00CC6595" w:rsidP="00465A9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Приливи по основу продаје сопствених акција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B5B92AC" w14:textId="77777777" w:rsidR="00CC6595" w:rsidRPr="009D2DE6" w:rsidRDefault="004976C5" w:rsidP="00465A95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316D3AF" w14:textId="77777777" w:rsidR="00CC6595" w:rsidRPr="009D2DE6" w:rsidRDefault="004976C5" w:rsidP="00465A95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C3BC84" w14:textId="77777777" w:rsidR="00CC6595" w:rsidRPr="009D2DE6" w:rsidRDefault="004976C5" w:rsidP="00465A95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23C28F" w14:textId="77777777" w:rsidR="00CC6595" w:rsidRPr="009D2DE6" w:rsidRDefault="004976C5" w:rsidP="00465A95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BC10A" w14:textId="77777777" w:rsidR="00CC6595" w:rsidRPr="009D2DE6" w:rsidRDefault="00CC6595" w:rsidP="00465A9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597558" w14:textId="77777777" w:rsidR="00CC6595" w:rsidRPr="009D2DE6" w:rsidRDefault="00CC6595" w:rsidP="00465A9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1A893FF5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61B0B297" w14:textId="77777777" w:rsidR="00385386" w:rsidRPr="009D2DE6" w:rsidRDefault="00CC6595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52C040CB" w14:textId="77777777" w:rsidR="00385386" w:rsidRPr="009D2DE6" w:rsidRDefault="00385386" w:rsidP="00CC659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Остали приливи из активности финансирања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48281D7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BBE3A2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C187F1C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D15D64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8A7DC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4C774B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545FB42E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E6746F7" w14:textId="77777777" w:rsidR="00385386" w:rsidRPr="009D2DE6" w:rsidRDefault="00A576E5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II.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7B1A249A" w14:textId="77777777" w:rsidR="00385386" w:rsidRPr="009D2DE6" w:rsidRDefault="00385386" w:rsidP="00674D09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Одливи готовине из активности финансирања </w:t>
            </w:r>
            <w:r w:rsidR="00CF4797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(од 3056 до </w:t>
            </w:r>
            <w:r w:rsidR="00507A73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3060)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4FB34F6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42B9584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7139BC1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4B1ACD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4FDC3B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067ED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A576E5" w:rsidRPr="009D2DE6" w14:paraId="2B406C45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769034AE" w14:textId="77777777" w:rsidR="00A576E5" w:rsidRPr="009D2DE6" w:rsidRDefault="005B36CE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1541ED9A" w14:textId="77777777" w:rsidR="00A576E5" w:rsidRPr="009D2DE6" w:rsidRDefault="00A576E5" w:rsidP="00674D09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Одливи по основу откупа сопствених акција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D44E020" w14:textId="77777777" w:rsidR="00A576E5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656E16C" w14:textId="77777777" w:rsidR="00A576E5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12D61B" w14:textId="77777777" w:rsidR="00A576E5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3ACBCF9" w14:textId="77777777" w:rsidR="00A576E5" w:rsidRPr="009D2DE6" w:rsidRDefault="004976C5" w:rsidP="004976C5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A7D58" w14:textId="77777777" w:rsidR="00A576E5" w:rsidRPr="009D2DE6" w:rsidRDefault="00A576E5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074720" w14:textId="77777777" w:rsidR="00A576E5" w:rsidRPr="009D2DE6" w:rsidRDefault="00A576E5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576E5" w:rsidRPr="009D2DE6" w14:paraId="64A42C28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61865E25" w14:textId="77777777" w:rsidR="00A576E5" w:rsidRPr="009D2DE6" w:rsidRDefault="005B36CE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7AD68B6D" w14:textId="30E92010" w:rsidR="00A576E5" w:rsidRPr="009D2DE6" w:rsidRDefault="00C72F88" w:rsidP="002251DC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 w:rsidR="005B36CE" w:rsidRPr="009D2DE6">
              <w:rPr>
                <w:rFonts w:ascii="Arial" w:hAnsi="Arial" w:cs="Arial"/>
                <w:sz w:val="20"/>
                <w:szCs w:val="20"/>
                <w:lang w:val="sr-Cyrl-RS"/>
              </w:rPr>
              <w:t>дливи по основу субординираних обавеза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3AFDA93" w14:textId="77777777" w:rsidR="00A576E5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60E42F" w14:textId="77777777" w:rsidR="00A576E5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1ED46A" w14:textId="77777777" w:rsidR="00A576E5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5C7AB38" w14:textId="77777777" w:rsidR="00A576E5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04C7A" w14:textId="77777777" w:rsidR="00A576E5" w:rsidRPr="009D2DE6" w:rsidRDefault="00A576E5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82A296" w14:textId="77777777" w:rsidR="00A576E5" w:rsidRPr="009D2DE6" w:rsidRDefault="00A576E5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85386" w:rsidRPr="009D2DE6" w14:paraId="684C4264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093EE84E" w14:textId="77777777" w:rsidR="00385386" w:rsidRPr="009D2DE6" w:rsidRDefault="005B36CE" w:rsidP="006902A0">
            <w:pPr>
              <w:pStyle w:val="Normal1"/>
              <w:ind w:left="210" w:hanging="24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4D62AFC8" w14:textId="149D3366" w:rsidR="00385386" w:rsidRPr="009D2DE6" w:rsidRDefault="00C72F88" w:rsidP="002251DC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 w:rsidR="00385386" w:rsidRPr="009D2DE6">
              <w:rPr>
                <w:rFonts w:ascii="Arial" w:hAnsi="Arial" w:cs="Arial"/>
                <w:sz w:val="20"/>
                <w:szCs w:val="20"/>
                <w:lang w:val="sr-Cyrl-RS"/>
              </w:rPr>
              <w:t>дливи по основу узетих кредита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DFE7561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E9EF65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91B16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4FDA11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6D9E9D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A97BE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4B118B97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509BE585" w14:textId="77777777" w:rsidR="00385386" w:rsidRPr="009D2DE6" w:rsidRDefault="005B36CE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7C10E70" w14:textId="77777777" w:rsidR="00385386" w:rsidRPr="009D2DE6" w:rsidRDefault="00C72F88" w:rsidP="001C381F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 w:rsidR="00385386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дливи по основу издатих хартија од вредности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453A07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7402E3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43A52F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8DBD25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E3878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9092C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7C3B038A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7B24F8F1" w14:textId="77777777" w:rsidR="00385386" w:rsidRPr="009D2DE6" w:rsidRDefault="005B36CE" w:rsidP="006902A0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546F34A1" w14:textId="77777777" w:rsidR="00385386" w:rsidRPr="009D2DE6" w:rsidRDefault="00385386" w:rsidP="00480312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Остали одливи из активности финансирања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942E0BA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5B40A0D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F25D55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F339BB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A8915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9D5C7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0603CB6E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7F03B393" w14:textId="77777777" w:rsidR="00385386" w:rsidRPr="009D2DE6" w:rsidRDefault="005B36CE" w:rsidP="006902A0">
            <w:pPr>
              <w:pStyle w:val="normalbold"/>
              <w:ind w:left="330" w:hanging="3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III.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4C0D04B7" w14:textId="77777777" w:rsidR="00385386" w:rsidRPr="009D2DE6" w:rsidRDefault="00385386" w:rsidP="00480312">
            <w:pPr>
              <w:pStyle w:val="normalbold"/>
              <w:ind w:left="330" w:hanging="3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Нето прилив готовине из активности финансирања </w:t>
            </w:r>
            <w:r w:rsidR="00507A73" w:rsidRPr="009D2DE6">
              <w:rPr>
                <w:rFonts w:ascii="Arial" w:hAnsi="Arial" w:cs="Arial"/>
                <w:sz w:val="20"/>
                <w:szCs w:val="20"/>
                <w:lang w:val="sr-Cyrl-RS"/>
              </w:rPr>
              <w:t>(3048-3055)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A7AB321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36B9E0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E85ABC2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91ADBBD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CA638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193E7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0ADDA0A4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5A9FEB83" w14:textId="77777777" w:rsidR="00385386" w:rsidRPr="009D2DE6" w:rsidRDefault="00881EB0" w:rsidP="006902A0">
            <w:pPr>
              <w:pStyle w:val="normalbold"/>
              <w:ind w:left="210" w:hanging="24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IV.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441AF567" w14:textId="77777777" w:rsidR="00385386" w:rsidRPr="009D2DE6" w:rsidRDefault="00385386" w:rsidP="00480312">
            <w:pPr>
              <w:pStyle w:val="normalbold"/>
              <w:ind w:left="210" w:hanging="24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Нето одлив готовине из активности финансирања </w:t>
            </w:r>
            <w:r w:rsidR="00507A73" w:rsidRPr="009D2DE6">
              <w:rPr>
                <w:rFonts w:ascii="Arial" w:hAnsi="Arial" w:cs="Arial"/>
                <w:sz w:val="20"/>
                <w:szCs w:val="20"/>
                <w:lang w:val="sr-Cyrl-RS"/>
              </w:rPr>
              <w:t>(3055-3048)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945511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3442BE1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95438BE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F11C158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30B3C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2D476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292207F3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73686B06" w14:textId="77777777" w:rsidR="00385386" w:rsidRPr="009D2DE6" w:rsidRDefault="00881EB0" w:rsidP="006902A0">
            <w:pPr>
              <w:pStyle w:val="normalbold"/>
              <w:ind w:left="210" w:hanging="21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Г.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7DEAEE8" w14:textId="77777777" w:rsidR="00385386" w:rsidRPr="009D2DE6" w:rsidRDefault="00385386" w:rsidP="00FC11A0">
            <w:pPr>
              <w:pStyle w:val="normalbold"/>
              <w:ind w:left="210" w:hanging="21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СВЕГА ПРИЛИВИ ГОТОВИНЕ (30</w:t>
            </w:r>
            <w:r w:rsidR="00CA13DF"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A13DF" w:rsidRPr="009D2DE6">
              <w:rPr>
                <w:rFonts w:ascii="Arial" w:hAnsi="Arial" w:cs="Arial"/>
                <w:sz w:val="20"/>
                <w:szCs w:val="20"/>
                <w:lang w:val="sr-Cyrl-RS"/>
              </w:rPr>
              <w:t>+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6614D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3014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6614D" w:rsidRPr="009D2DE6">
              <w:rPr>
                <w:rFonts w:ascii="Arial" w:hAnsi="Arial" w:cs="Arial"/>
                <w:sz w:val="20"/>
                <w:szCs w:val="20"/>
                <w:lang w:val="sr-Cyrl-RS"/>
              </w:rPr>
              <w:t>+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6614D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3034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6614D" w:rsidRPr="009D2DE6">
              <w:rPr>
                <w:rFonts w:ascii="Arial" w:hAnsi="Arial" w:cs="Arial"/>
                <w:sz w:val="20"/>
                <w:szCs w:val="20"/>
                <w:lang w:val="sr-Cyrl-RS"/>
              </w:rPr>
              <w:t>+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6614D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3048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4E8B926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13A97D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05A1393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AADCF48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5F809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96D47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1801E782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997AFE0" w14:textId="77777777" w:rsidR="00385386" w:rsidRPr="009D2DE6" w:rsidRDefault="00881EB0" w:rsidP="006902A0">
            <w:pPr>
              <w:pStyle w:val="normalbold"/>
              <w:ind w:left="330" w:hanging="33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Д.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6B42D97F" w14:textId="77777777" w:rsidR="00385386" w:rsidRPr="009D2DE6" w:rsidRDefault="00385386" w:rsidP="00FC11A0">
            <w:pPr>
              <w:pStyle w:val="normalbold"/>
              <w:ind w:left="330" w:hanging="33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СВЕГА ОДЛИВИ ГОТОВИНЕ</w:t>
            </w:r>
            <w:r w:rsidR="001B31CD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6614D" w:rsidRPr="009D2DE6">
              <w:rPr>
                <w:rFonts w:ascii="Arial" w:hAnsi="Arial" w:cs="Arial"/>
                <w:sz w:val="20"/>
                <w:szCs w:val="20"/>
                <w:lang w:val="sr-Cyrl-RS"/>
              </w:rPr>
              <w:t>(3006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6614D" w:rsidRPr="009D2DE6">
              <w:rPr>
                <w:rFonts w:ascii="Arial" w:hAnsi="Arial" w:cs="Arial"/>
                <w:sz w:val="20"/>
                <w:szCs w:val="20"/>
                <w:lang w:val="sr-Cyrl-RS"/>
              </w:rPr>
              <w:t>+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6614D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3021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6614D" w:rsidRPr="009D2DE6">
              <w:rPr>
                <w:rFonts w:ascii="Arial" w:hAnsi="Arial" w:cs="Arial"/>
                <w:sz w:val="20"/>
                <w:szCs w:val="20"/>
                <w:lang w:val="sr-Cyrl-RS"/>
              </w:rPr>
              <w:t>+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C11A0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3030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C11A0" w:rsidRPr="009D2DE6">
              <w:rPr>
                <w:rFonts w:ascii="Arial" w:hAnsi="Arial" w:cs="Arial"/>
                <w:sz w:val="20"/>
                <w:szCs w:val="20"/>
                <w:lang w:val="sr-Cyrl-RS"/>
              </w:rPr>
              <w:t>+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C11A0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3031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C11A0" w:rsidRPr="009D2DE6">
              <w:rPr>
                <w:rFonts w:ascii="Arial" w:hAnsi="Arial" w:cs="Arial"/>
                <w:sz w:val="20"/>
                <w:szCs w:val="20"/>
                <w:lang w:val="sr-Cyrl-RS"/>
              </w:rPr>
              <w:t>+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6614D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3040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6614D" w:rsidRPr="009D2DE6">
              <w:rPr>
                <w:rFonts w:ascii="Arial" w:hAnsi="Arial" w:cs="Arial"/>
                <w:sz w:val="20"/>
                <w:szCs w:val="20"/>
                <w:lang w:val="sr-Cyrl-RS"/>
              </w:rPr>
              <w:t>+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06614D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3055)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E9ED505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5F12A2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05AA766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D49FAB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E0BA7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21022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2056DABA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1C1B2312" w14:textId="77777777" w:rsidR="00385386" w:rsidRPr="009D2DE6" w:rsidRDefault="00881EB0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Ђ.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581D2FE5" w14:textId="77777777" w:rsidR="00385386" w:rsidRPr="009D2DE6" w:rsidRDefault="00385386" w:rsidP="001B31CD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НЕТО ПОВЕЋАЊЕ ГОТОВИНЕ </w:t>
            </w:r>
            <w:r w:rsidR="00C64E5A" w:rsidRPr="009D2DE6">
              <w:rPr>
                <w:rFonts w:ascii="Arial" w:hAnsi="Arial" w:cs="Arial"/>
                <w:sz w:val="20"/>
                <w:szCs w:val="20"/>
                <w:lang w:val="sr-Cyrl-RS"/>
              </w:rPr>
              <w:t>(3063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64E5A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64E5A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3064)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2C35388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688576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D4DFDA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F9C7BD2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470806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B94C3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009A0334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3F11DBE6" w14:textId="77777777" w:rsidR="00385386" w:rsidRPr="009D2DE6" w:rsidRDefault="00881EB0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Е.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2B2DE797" w14:textId="77777777" w:rsidR="00385386" w:rsidRPr="009D2DE6" w:rsidRDefault="00385386" w:rsidP="001B31CD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НЕТО СМАЊЕЊЕ ГОТОВИНЕ</w:t>
            </w:r>
            <w:r w:rsidR="00C64E5A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(3064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64E5A" w:rsidRPr="009D2DE6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 w:rsidR="00E033AE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64E5A" w:rsidRPr="009D2DE6">
              <w:rPr>
                <w:rFonts w:ascii="Arial" w:hAnsi="Arial" w:cs="Arial"/>
                <w:sz w:val="20"/>
                <w:szCs w:val="20"/>
                <w:lang w:val="sr-Cyrl-RS"/>
              </w:rPr>
              <w:t>3063)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B1A47F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A4702AD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13E9909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81E795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DF59A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3F0CE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20497FB4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2F7998BD" w14:textId="77777777" w:rsidR="00385386" w:rsidRPr="009D2DE6" w:rsidRDefault="00881EB0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Ж.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66E56300" w14:textId="77777777" w:rsidR="00385386" w:rsidRPr="009D2DE6" w:rsidRDefault="00385386" w:rsidP="001B31CD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ГОТОВИНА </w:t>
            </w:r>
            <w:r w:rsidR="00881EB0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 ГОТОВИНСКИ ЕКВИВАЛЕНТИ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НА ПОЧЕТКУ ГОДИНЕ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913E243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ADBEBAC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ECFC54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B98E9FF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5C06A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3881D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0075C633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3EB4D496" w14:textId="77777777" w:rsidR="00385386" w:rsidRPr="009D2DE6" w:rsidRDefault="00881EB0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З.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3A4C612C" w14:textId="77777777" w:rsidR="00385386" w:rsidRPr="009D2DE6" w:rsidRDefault="00385386" w:rsidP="006C2AD5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ПОЗИТИВНЕ КУРСНЕ РАЗЛИКЕ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F38B74B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DDC77B5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DE9552F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B75E4A3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0FEBB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92AA5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2E2D86B5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4141463A" w14:textId="77777777" w:rsidR="00385386" w:rsidRPr="009D2DE6" w:rsidRDefault="00881EB0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И.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03005A7" w14:textId="77777777" w:rsidR="00385386" w:rsidRPr="009D2DE6" w:rsidRDefault="00385386" w:rsidP="006C2AD5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НЕГАТИВНЕ КУРСНЕ РАЗЛИКЕ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D5589CB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941E71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60BA47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FD71ED7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7116B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4249E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  <w:tr w:rsidR="00385386" w:rsidRPr="009D2DE6" w14:paraId="1BAD7F33" w14:textId="77777777" w:rsidTr="00FC11A0">
        <w:trPr>
          <w:tblCellSpacing w:w="0" w:type="dxa"/>
        </w:trPr>
        <w:tc>
          <w:tcPr>
            <w:tcW w:w="438" w:type="dxa"/>
            <w:shd w:val="clear" w:color="auto" w:fill="auto"/>
            <w:vAlign w:val="center"/>
          </w:tcPr>
          <w:p w14:paraId="2395A845" w14:textId="77777777" w:rsidR="00385386" w:rsidRPr="009D2DE6" w:rsidRDefault="00881EB0" w:rsidP="006902A0">
            <w:pPr>
              <w:pStyle w:val="normalbold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Ј.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3F6522BA" w14:textId="77777777" w:rsidR="00385386" w:rsidRPr="009D2DE6" w:rsidRDefault="00385386" w:rsidP="001B31CD">
            <w:pPr>
              <w:pStyle w:val="normalbold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ГОТОВИНА </w:t>
            </w:r>
            <w:r w:rsidR="006C7E5C"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 ГОТОВИНСКИ ЕКВИВАЛЕНТИ </w:t>
            </w: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НА КРАЈУ ПЕРИОДА </w:t>
            </w:r>
            <w:r w:rsidR="005D6B2A" w:rsidRPr="009D2DE6">
              <w:rPr>
                <w:rFonts w:ascii="Arial" w:hAnsi="Arial" w:cs="Arial"/>
                <w:sz w:val="20"/>
                <w:szCs w:val="20"/>
                <w:lang w:val="sr-Cyrl-RS"/>
              </w:rPr>
              <w:t>(3065-3066+3067+3</w:t>
            </w:r>
            <w:r w:rsidR="00C64E5A" w:rsidRPr="009D2DE6">
              <w:rPr>
                <w:rFonts w:ascii="Arial" w:hAnsi="Arial" w:cs="Arial"/>
                <w:sz w:val="20"/>
                <w:szCs w:val="20"/>
                <w:lang w:val="sr-Cyrl-RS"/>
              </w:rPr>
              <w:t>068-3069)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5F2143C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FF1365" w14:textId="77777777" w:rsidR="00385386" w:rsidRPr="009D2DE6" w:rsidRDefault="00385386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E97DC1D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E416E2" w14:textId="77777777" w:rsidR="00385386" w:rsidRPr="009D2DE6" w:rsidRDefault="004976C5" w:rsidP="0069778C">
            <w:pPr>
              <w:pStyle w:val="normalboldcentar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EA77B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BE92F" w14:textId="77777777" w:rsidR="00385386" w:rsidRPr="009D2DE6" w:rsidRDefault="00385386" w:rsidP="006C2AD5">
            <w:pPr>
              <w:pStyle w:val="Normal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hAnsi="Arial" w:cs="Arial"/>
                <w:sz w:val="20"/>
                <w:szCs w:val="20"/>
                <w:lang w:val="sr-Cyrl-RS"/>
              </w:rPr>
              <w:t xml:space="preserve">  </w:t>
            </w:r>
          </w:p>
        </w:tc>
      </w:tr>
    </w:tbl>
    <w:p w14:paraId="69F59A2C" w14:textId="77777777" w:rsidR="006C2AD5" w:rsidRPr="009D2DE6" w:rsidRDefault="006C2AD5">
      <w:pPr>
        <w:rPr>
          <w:lang w:val="sr-Cyrl-RS"/>
        </w:rPr>
      </w:pPr>
    </w:p>
    <w:tbl>
      <w:tblPr>
        <w:tblW w:w="111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45"/>
        <w:gridCol w:w="4410"/>
        <w:gridCol w:w="3472"/>
      </w:tblGrid>
      <w:tr w:rsidR="00AF1929" w:rsidRPr="009D2DE6" w14:paraId="24391B05" w14:textId="77777777">
        <w:trPr>
          <w:trHeight w:val="857"/>
          <w:jc w:val="center"/>
        </w:trPr>
        <w:tc>
          <w:tcPr>
            <w:tcW w:w="3245" w:type="dxa"/>
            <w:vAlign w:val="center"/>
          </w:tcPr>
          <w:p w14:paraId="0E28713D" w14:textId="77777777" w:rsidR="00AF1929" w:rsidRPr="009D2DE6" w:rsidRDefault="00AF1929" w:rsidP="00AF1929">
            <w:pPr>
              <w:jc w:val="center"/>
              <w:rPr>
                <w:rFonts w:ascii="Arial" w:eastAsia="Batang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eastAsia="Batang" w:hAnsi="Arial" w:cs="Arial"/>
                <w:sz w:val="20"/>
                <w:szCs w:val="20"/>
                <w:lang w:val="sr-Cyrl-RS"/>
              </w:rPr>
              <w:t>У _______________,</w:t>
            </w:r>
            <w:r w:rsidRPr="009D2DE6">
              <w:rPr>
                <w:rFonts w:ascii="Arial" w:eastAsia="Batang" w:hAnsi="Arial" w:cs="Arial"/>
                <w:sz w:val="20"/>
                <w:szCs w:val="20"/>
                <w:lang w:val="sr-Cyrl-RS"/>
              </w:rPr>
              <w:br/>
              <w:t>дана ____________</w:t>
            </w:r>
          </w:p>
        </w:tc>
        <w:tc>
          <w:tcPr>
            <w:tcW w:w="4410" w:type="dxa"/>
            <w:vAlign w:val="center"/>
          </w:tcPr>
          <w:p w14:paraId="408CF02D" w14:textId="77777777" w:rsidR="00AF1929" w:rsidRPr="009D2DE6" w:rsidRDefault="00AF1929" w:rsidP="00AF1929">
            <w:pPr>
              <w:jc w:val="center"/>
              <w:rPr>
                <w:rFonts w:ascii="Arial" w:eastAsia="Batang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472" w:type="dxa"/>
            <w:vAlign w:val="center"/>
          </w:tcPr>
          <w:p w14:paraId="79E6BEF8" w14:textId="77777777" w:rsidR="00AF1929" w:rsidRPr="009D2DE6" w:rsidRDefault="006902A0" w:rsidP="006902A0">
            <w:pPr>
              <w:jc w:val="center"/>
              <w:rPr>
                <w:rFonts w:ascii="Arial" w:eastAsia="Batang" w:hAnsi="Arial" w:cs="Arial"/>
                <w:sz w:val="20"/>
                <w:szCs w:val="20"/>
                <w:lang w:val="sr-Cyrl-RS"/>
              </w:rPr>
            </w:pPr>
            <w:r w:rsidRPr="009D2DE6">
              <w:rPr>
                <w:rFonts w:ascii="Arial" w:eastAsia="Batang" w:hAnsi="Arial" w:cs="Arial"/>
                <w:sz w:val="20"/>
                <w:szCs w:val="20"/>
                <w:lang w:val="sr-Cyrl-RS"/>
              </w:rPr>
              <w:t xml:space="preserve">Законски заступник банке </w:t>
            </w:r>
            <w:r w:rsidR="00AF1929" w:rsidRPr="009D2DE6">
              <w:rPr>
                <w:rFonts w:ascii="Arial" w:eastAsia="Batang" w:hAnsi="Arial" w:cs="Arial"/>
                <w:sz w:val="20"/>
                <w:szCs w:val="20"/>
                <w:lang w:val="sr-Cyrl-RS"/>
              </w:rPr>
              <w:t>____________________________</w:t>
            </w:r>
          </w:p>
        </w:tc>
      </w:tr>
    </w:tbl>
    <w:p w14:paraId="3DCE4A16" w14:textId="77777777" w:rsidR="00AF1929" w:rsidRPr="009D2DE6" w:rsidRDefault="00AF1929">
      <w:pPr>
        <w:rPr>
          <w:lang w:val="sr-Cyrl-RS"/>
        </w:rPr>
      </w:pPr>
    </w:p>
    <w:sectPr w:rsidR="00AF1929" w:rsidRPr="009D2DE6" w:rsidSect="006E3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6D4" w14:textId="77777777" w:rsidR="000D5D1A" w:rsidRDefault="000D5D1A" w:rsidP="002D4F8D">
      <w:r>
        <w:separator/>
      </w:r>
    </w:p>
  </w:endnote>
  <w:endnote w:type="continuationSeparator" w:id="0">
    <w:p w14:paraId="08A21F79" w14:textId="77777777" w:rsidR="000D5D1A" w:rsidRDefault="000D5D1A" w:rsidP="002D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6DC16" w14:textId="77777777" w:rsidR="00522BC6" w:rsidRDefault="00522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C7D9" w14:textId="77777777" w:rsidR="00522BC6" w:rsidRDefault="00522B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02864" w14:textId="77777777" w:rsidR="00522BC6" w:rsidRDefault="00522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09DFC" w14:textId="77777777" w:rsidR="000D5D1A" w:rsidRDefault="000D5D1A" w:rsidP="002D4F8D">
      <w:r>
        <w:separator/>
      </w:r>
    </w:p>
  </w:footnote>
  <w:footnote w:type="continuationSeparator" w:id="0">
    <w:p w14:paraId="1ED6EF9F" w14:textId="77777777" w:rsidR="000D5D1A" w:rsidRDefault="000D5D1A" w:rsidP="002D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A9119" w14:textId="77777777" w:rsidR="00522BC6" w:rsidRDefault="00522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5307" w14:textId="77777777" w:rsidR="00522BC6" w:rsidRDefault="00522B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A505B" w14:textId="77777777" w:rsidR="00522BC6" w:rsidRDefault="00522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26CF"/>
    <w:multiLevelType w:val="hybridMultilevel"/>
    <w:tmpl w:val="3D764C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16E94"/>
    <w:multiLevelType w:val="hybridMultilevel"/>
    <w:tmpl w:val="ECA4F8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AD5"/>
    <w:rsid w:val="000216A2"/>
    <w:rsid w:val="00022ACA"/>
    <w:rsid w:val="0002518D"/>
    <w:rsid w:val="00033FF4"/>
    <w:rsid w:val="000344D0"/>
    <w:rsid w:val="000412AC"/>
    <w:rsid w:val="0004273B"/>
    <w:rsid w:val="00047CC3"/>
    <w:rsid w:val="00051965"/>
    <w:rsid w:val="0006614D"/>
    <w:rsid w:val="00071E77"/>
    <w:rsid w:val="00075B82"/>
    <w:rsid w:val="00083534"/>
    <w:rsid w:val="00085D0F"/>
    <w:rsid w:val="0009581C"/>
    <w:rsid w:val="000A7C03"/>
    <w:rsid w:val="000C4D71"/>
    <w:rsid w:val="000D03C0"/>
    <w:rsid w:val="000D5D1A"/>
    <w:rsid w:val="000E3905"/>
    <w:rsid w:val="000F0A38"/>
    <w:rsid w:val="000F7EAE"/>
    <w:rsid w:val="001045CE"/>
    <w:rsid w:val="001051F7"/>
    <w:rsid w:val="001079B8"/>
    <w:rsid w:val="00112E20"/>
    <w:rsid w:val="001170E1"/>
    <w:rsid w:val="001321B6"/>
    <w:rsid w:val="00134E90"/>
    <w:rsid w:val="00137B50"/>
    <w:rsid w:val="00137C85"/>
    <w:rsid w:val="00141BA6"/>
    <w:rsid w:val="00144536"/>
    <w:rsid w:val="00145144"/>
    <w:rsid w:val="0015216A"/>
    <w:rsid w:val="001543B6"/>
    <w:rsid w:val="00155D78"/>
    <w:rsid w:val="00157EEA"/>
    <w:rsid w:val="0016225E"/>
    <w:rsid w:val="001757FC"/>
    <w:rsid w:val="0018009B"/>
    <w:rsid w:val="001818A0"/>
    <w:rsid w:val="001823BB"/>
    <w:rsid w:val="001865B6"/>
    <w:rsid w:val="001910ED"/>
    <w:rsid w:val="00191EFA"/>
    <w:rsid w:val="001975AA"/>
    <w:rsid w:val="001A5812"/>
    <w:rsid w:val="001A5EA3"/>
    <w:rsid w:val="001A776D"/>
    <w:rsid w:val="001B2B2F"/>
    <w:rsid w:val="001B31CD"/>
    <w:rsid w:val="001B4736"/>
    <w:rsid w:val="001C381F"/>
    <w:rsid w:val="001C38FA"/>
    <w:rsid w:val="001D30A6"/>
    <w:rsid w:val="001E0522"/>
    <w:rsid w:val="001E7B4B"/>
    <w:rsid w:val="001F5033"/>
    <w:rsid w:val="001F5F6A"/>
    <w:rsid w:val="0020156F"/>
    <w:rsid w:val="002048ED"/>
    <w:rsid w:val="00204E09"/>
    <w:rsid w:val="002073D7"/>
    <w:rsid w:val="00213511"/>
    <w:rsid w:val="00216E8C"/>
    <w:rsid w:val="002251DC"/>
    <w:rsid w:val="00244C3A"/>
    <w:rsid w:val="002568C6"/>
    <w:rsid w:val="00263584"/>
    <w:rsid w:val="00266BBD"/>
    <w:rsid w:val="00272E41"/>
    <w:rsid w:val="00280842"/>
    <w:rsid w:val="00285D7C"/>
    <w:rsid w:val="002908CB"/>
    <w:rsid w:val="00291CD1"/>
    <w:rsid w:val="002A7682"/>
    <w:rsid w:val="002C06DB"/>
    <w:rsid w:val="002C21A5"/>
    <w:rsid w:val="002C65A3"/>
    <w:rsid w:val="002D316B"/>
    <w:rsid w:val="002D3E19"/>
    <w:rsid w:val="002D4F8D"/>
    <w:rsid w:val="00300569"/>
    <w:rsid w:val="00311B17"/>
    <w:rsid w:val="00312437"/>
    <w:rsid w:val="00313038"/>
    <w:rsid w:val="00320C14"/>
    <w:rsid w:val="00323418"/>
    <w:rsid w:val="003253BE"/>
    <w:rsid w:val="00326681"/>
    <w:rsid w:val="003325B0"/>
    <w:rsid w:val="00335B36"/>
    <w:rsid w:val="0034187E"/>
    <w:rsid w:val="00345A0A"/>
    <w:rsid w:val="00352559"/>
    <w:rsid w:val="00353A32"/>
    <w:rsid w:val="0036464B"/>
    <w:rsid w:val="00364A0A"/>
    <w:rsid w:val="003728F2"/>
    <w:rsid w:val="003760C4"/>
    <w:rsid w:val="00376C5B"/>
    <w:rsid w:val="003811FC"/>
    <w:rsid w:val="00382100"/>
    <w:rsid w:val="003828B7"/>
    <w:rsid w:val="003845B4"/>
    <w:rsid w:val="00385386"/>
    <w:rsid w:val="00392A53"/>
    <w:rsid w:val="00392C4F"/>
    <w:rsid w:val="00396083"/>
    <w:rsid w:val="00397FE6"/>
    <w:rsid w:val="003A015E"/>
    <w:rsid w:val="003A51AC"/>
    <w:rsid w:val="003A7B15"/>
    <w:rsid w:val="003B0710"/>
    <w:rsid w:val="003B47DF"/>
    <w:rsid w:val="003B6A14"/>
    <w:rsid w:val="003B7101"/>
    <w:rsid w:val="003C15D0"/>
    <w:rsid w:val="003C18D2"/>
    <w:rsid w:val="003C2C47"/>
    <w:rsid w:val="003D12C8"/>
    <w:rsid w:val="003D17A3"/>
    <w:rsid w:val="003E0AC5"/>
    <w:rsid w:val="003E4E22"/>
    <w:rsid w:val="003E591A"/>
    <w:rsid w:val="003F5198"/>
    <w:rsid w:val="00402628"/>
    <w:rsid w:val="00402F77"/>
    <w:rsid w:val="0041238B"/>
    <w:rsid w:val="00427CCC"/>
    <w:rsid w:val="00435552"/>
    <w:rsid w:val="0044140C"/>
    <w:rsid w:val="004418DF"/>
    <w:rsid w:val="004444E5"/>
    <w:rsid w:val="00444717"/>
    <w:rsid w:val="0045468C"/>
    <w:rsid w:val="0045744A"/>
    <w:rsid w:val="00460D37"/>
    <w:rsid w:val="00465A95"/>
    <w:rsid w:val="00470033"/>
    <w:rsid w:val="00474954"/>
    <w:rsid w:val="00480312"/>
    <w:rsid w:val="00485B9C"/>
    <w:rsid w:val="00485BC0"/>
    <w:rsid w:val="004976C5"/>
    <w:rsid w:val="004A57D7"/>
    <w:rsid w:val="004A6437"/>
    <w:rsid w:val="004A67FF"/>
    <w:rsid w:val="004B115C"/>
    <w:rsid w:val="004B2BBA"/>
    <w:rsid w:val="004B2FD3"/>
    <w:rsid w:val="004C06BF"/>
    <w:rsid w:val="004C40B3"/>
    <w:rsid w:val="004C64C6"/>
    <w:rsid w:val="004D196B"/>
    <w:rsid w:val="004D5259"/>
    <w:rsid w:val="004E0D31"/>
    <w:rsid w:val="004E1554"/>
    <w:rsid w:val="004E2312"/>
    <w:rsid w:val="004E6A3D"/>
    <w:rsid w:val="004F4E84"/>
    <w:rsid w:val="005062A2"/>
    <w:rsid w:val="00507A73"/>
    <w:rsid w:val="00511841"/>
    <w:rsid w:val="00512EE1"/>
    <w:rsid w:val="0051421C"/>
    <w:rsid w:val="00522BC6"/>
    <w:rsid w:val="00531155"/>
    <w:rsid w:val="00542E94"/>
    <w:rsid w:val="005430AF"/>
    <w:rsid w:val="00543288"/>
    <w:rsid w:val="005451B7"/>
    <w:rsid w:val="0054744B"/>
    <w:rsid w:val="00547553"/>
    <w:rsid w:val="0055026D"/>
    <w:rsid w:val="00550588"/>
    <w:rsid w:val="005530A7"/>
    <w:rsid w:val="005617D5"/>
    <w:rsid w:val="00564EF8"/>
    <w:rsid w:val="0056732B"/>
    <w:rsid w:val="00570105"/>
    <w:rsid w:val="00570C8C"/>
    <w:rsid w:val="0057606D"/>
    <w:rsid w:val="005766A5"/>
    <w:rsid w:val="00583291"/>
    <w:rsid w:val="005839D6"/>
    <w:rsid w:val="00585806"/>
    <w:rsid w:val="005866B1"/>
    <w:rsid w:val="00591788"/>
    <w:rsid w:val="00594603"/>
    <w:rsid w:val="00594C3E"/>
    <w:rsid w:val="00594F03"/>
    <w:rsid w:val="005A1BC8"/>
    <w:rsid w:val="005A3AA7"/>
    <w:rsid w:val="005A59B8"/>
    <w:rsid w:val="005B36CE"/>
    <w:rsid w:val="005B40B1"/>
    <w:rsid w:val="005D290F"/>
    <w:rsid w:val="005D6B2A"/>
    <w:rsid w:val="00603152"/>
    <w:rsid w:val="00606418"/>
    <w:rsid w:val="0061128F"/>
    <w:rsid w:val="00612AB3"/>
    <w:rsid w:val="00623985"/>
    <w:rsid w:val="006253C4"/>
    <w:rsid w:val="0062712F"/>
    <w:rsid w:val="00640FB3"/>
    <w:rsid w:val="00645B75"/>
    <w:rsid w:val="006644BB"/>
    <w:rsid w:val="00673152"/>
    <w:rsid w:val="00674D09"/>
    <w:rsid w:val="0067545F"/>
    <w:rsid w:val="006826AB"/>
    <w:rsid w:val="00682FF0"/>
    <w:rsid w:val="00687458"/>
    <w:rsid w:val="006902A0"/>
    <w:rsid w:val="00693F56"/>
    <w:rsid w:val="0069778C"/>
    <w:rsid w:val="006A7ECF"/>
    <w:rsid w:val="006C2AD5"/>
    <w:rsid w:val="006C7E5C"/>
    <w:rsid w:val="006D5621"/>
    <w:rsid w:val="006E015E"/>
    <w:rsid w:val="006E3570"/>
    <w:rsid w:val="006F5381"/>
    <w:rsid w:val="006F72D0"/>
    <w:rsid w:val="007022B1"/>
    <w:rsid w:val="00702780"/>
    <w:rsid w:val="0071551F"/>
    <w:rsid w:val="00715F3F"/>
    <w:rsid w:val="00726C73"/>
    <w:rsid w:val="00733CDF"/>
    <w:rsid w:val="0074074B"/>
    <w:rsid w:val="00745FAD"/>
    <w:rsid w:val="00747BED"/>
    <w:rsid w:val="007525D9"/>
    <w:rsid w:val="007602E3"/>
    <w:rsid w:val="00762709"/>
    <w:rsid w:val="00763779"/>
    <w:rsid w:val="00766AA2"/>
    <w:rsid w:val="00767B55"/>
    <w:rsid w:val="00773EF1"/>
    <w:rsid w:val="00780E05"/>
    <w:rsid w:val="007825BE"/>
    <w:rsid w:val="007910F3"/>
    <w:rsid w:val="007A69FE"/>
    <w:rsid w:val="007B5AAC"/>
    <w:rsid w:val="007B7ADE"/>
    <w:rsid w:val="007C6B22"/>
    <w:rsid w:val="007C70EE"/>
    <w:rsid w:val="007C7D08"/>
    <w:rsid w:val="007D4C68"/>
    <w:rsid w:val="007D55CC"/>
    <w:rsid w:val="007D5677"/>
    <w:rsid w:val="007D5CBA"/>
    <w:rsid w:val="007D6E51"/>
    <w:rsid w:val="007E21C6"/>
    <w:rsid w:val="007E329B"/>
    <w:rsid w:val="00806945"/>
    <w:rsid w:val="00807696"/>
    <w:rsid w:val="008137E5"/>
    <w:rsid w:val="00813A02"/>
    <w:rsid w:val="0082356C"/>
    <w:rsid w:val="008250D9"/>
    <w:rsid w:val="00830F48"/>
    <w:rsid w:val="00836C37"/>
    <w:rsid w:val="0084513A"/>
    <w:rsid w:val="008469F4"/>
    <w:rsid w:val="00862992"/>
    <w:rsid w:val="00864D70"/>
    <w:rsid w:val="00865F5B"/>
    <w:rsid w:val="008749E4"/>
    <w:rsid w:val="00874FBF"/>
    <w:rsid w:val="00881EB0"/>
    <w:rsid w:val="00881FDE"/>
    <w:rsid w:val="00896133"/>
    <w:rsid w:val="008A4439"/>
    <w:rsid w:val="008B0EB3"/>
    <w:rsid w:val="008B2EE0"/>
    <w:rsid w:val="008C07B7"/>
    <w:rsid w:val="008E542D"/>
    <w:rsid w:val="008E5F91"/>
    <w:rsid w:val="008F0318"/>
    <w:rsid w:val="008F3108"/>
    <w:rsid w:val="0090185F"/>
    <w:rsid w:val="009072BB"/>
    <w:rsid w:val="00914039"/>
    <w:rsid w:val="00916B14"/>
    <w:rsid w:val="0091797E"/>
    <w:rsid w:val="00922F13"/>
    <w:rsid w:val="00926A0F"/>
    <w:rsid w:val="00931C18"/>
    <w:rsid w:val="00932824"/>
    <w:rsid w:val="009331F0"/>
    <w:rsid w:val="00933A8F"/>
    <w:rsid w:val="0094167D"/>
    <w:rsid w:val="009457B4"/>
    <w:rsid w:val="009628D1"/>
    <w:rsid w:val="00967E29"/>
    <w:rsid w:val="00976BEC"/>
    <w:rsid w:val="009815D5"/>
    <w:rsid w:val="00984273"/>
    <w:rsid w:val="00997445"/>
    <w:rsid w:val="009A0D0F"/>
    <w:rsid w:val="009A7E76"/>
    <w:rsid w:val="009B3380"/>
    <w:rsid w:val="009B385F"/>
    <w:rsid w:val="009B44AD"/>
    <w:rsid w:val="009C45E0"/>
    <w:rsid w:val="009C58DE"/>
    <w:rsid w:val="009D2DE6"/>
    <w:rsid w:val="009D3804"/>
    <w:rsid w:val="009E040C"/>
    <w:rsid w:val="009E1A44"/>
    <w:rsid w:val="009E6C78"/>
    <w:rsid w:val="009E7066"/>
    <w:rsid w:val="009F025A"/>
    <w:rsid w:val="009F257F"/>
    <w:rsid w:val="009F790D"/>
    <w:rsid w:val="00A0045B"/>
    <w:rsid w:val="00A0062B"/>
    <w:rsid w:val="00A03ACB"/>
    <w:rsid w:val="00A1002D"/>
    <w:rsid w:val="00A1572C"/>
    <w:rsid w:val="00A16BB8"/>
    <w:rsid w:val="00A2186E"/>
    <w:rsid w:val="00A2526F"/>
    <w:rsid w:val="00A332FC"/>
    <w:rsid w:val="00A3638C"/>
    <w:rsid w:val="00A3651E"/>
    <w:rsid w:val="00A53F38"/>
    <w:rsid w:val="00A552EE"/>
    <w:rsid w:val="00A576E5"/>
    <w:rsid w:val="00A623BA"/>
    <w:rsid w:val="00A64C7D"/>
    <w:rsid w:val="00A64D60"/>
    <w:rsid w:val="00A64E92"/>
    <w:rsid w:val="00A715EF"/>
    <w:rsid w:val="00A722D9"/>
    <w:rsid w:val="00A75A25"/>
    <w:rsid w:val="00A83D6B"/>
    <w:rsid w:val="00A87B96"/>
    <w:rsid w:val="00AA0C43"/>
    <w:rsid w:val="00AA4E06"/>
    <w:rsid w:val="00AB0164"/>
    <w:rsid w:val="00AB05DE"/>
    <w:rsid w:val="00AB08EC"/>
    <w:rsid w:val="00AB3276"/>
    <w:rsid w:val="00AB669D"/>
    <w:rsid w:val="00AC3E4E"/>
    <w:rsid w:val="00AD1050"/>
    <w:rsid w:val="00AE3B56"/>
    <w:rsid w:val="00AF1929"/>
    <w:rsid w:val="00AF3D77"/>
    <w:rsid w:val="00B004B1"/>
    <w:rsid w:val="00B30DE4"/>
    <w:rsid w:val="00B3338F"/>
    <w:rsid w:val="00B3510B"/>
    <w:rsid w:val="00B404E9"/>
    <w:rsid w:val="00B46623"/>
    <w:rsid w:val="00B67BB3"/>
    <w:rsid w:val="00B729BC"/>
    <w:rsid w:val="00B80B33"/>
    <w:rsid w:val="00B8324A"/>
    <w:rsid w:val="00B83C91"/>
    <w:rsid w:val="00B909C9"/>
    <w:rsid w:val="00B95682"/>
    <w:rsid w:val="00BA4D27"/>
    <w:rsid w:val="00BC03BC"/>
    <w:rsid w:val="00BC04A4"/>
    <w:rsid w:val="00BC149E"/>
    <w:rsid w:val="00BC2881"/>
    <w:rsid w:val="00BC62DF"/>
    <w:rsid w:val="00BC6F31"/>
    <w:rsid w:val="00BD11F1"/>
    <w:rsid w:val="00BD3C71"/>
    <w:rsid w:val="00BE1B61"/>
    <w:rsid w:val="00BF0373"/>
    <w:rsid w:val="00BF0430"/>
    <w:rsid w:val="00BF44C2"/>
    <w:rsid w:val="00C03F2E"/>
    <w:rsid w:val="00C058F4"/>
    <w:rsid w:val="00C07907"/>
    <w:rsid w:val="00C11551"/>
    <w:rsid w:val="00C172B5"/>
    <w:rsid w:val="00C2257F"/>
    <w:rsid w:val="00C229EF"/>
    <w:rsid w:val="00C23194"/>
    <w:rsid w:val="00C262BF"/>
    <w:rsid w:val="00C33D95"/>
    <w:rsid w:val="00C342B1"/>
    <w:rsid w:val="00C43327"/>
    <w:rsid w:val="00C548A1"/>
    <w:rsid w:val="00C5658B"/>
    <w:rsid w:val="00C62451"/>
    <w:rsid w:val="00C63028"/>
    <w:rsid w:val="00C6455B"/>
    <w:rsid w:val="00C64E5A"/>
    <w:rsid w:val="00C7136C"/>
    <w:rsid w:val="00C72F88"/>
    <w:rsid w:val="00C74002"/>
    <w:rsid w:val="00C8351F"/>
    <w:rsid w:val="00C85EB6"/>
    <w:rsid w:val="00C86F09"/>
    <w:rsid w:val="00C87FB1"/>
    <w:rsid w:val="00C91CCF"/>
    <w:rsid w:val="00C9359A"/>
    <w:rsid w:val="00CA13DF"/>
    <w:rsid w:val="00CA1ED0"/>
    <w:rsid w:val="00CA212F"/>
    <w:rsid w:val="00CA7A0E"/>
    <w:rsid w:val="00CB080D"/>
    <w:rsid w:val="00CB11B3"/>
    <w:rsid w:val="00CB14F6"/>
    <w:rsid w:val="00CB2E1D"/>
    <w:rsid w:val="00CB3670"/>
    <w:rsid w:val="00CB3ED7"/>
    <w:rsid w:val="00CC1E26"/>
    <w:rsid w:val="00CC3342"/>
    <w:rsid w:val="00CC481F"/>
    <w:rsid w:val="00CC538D"/>
    <w:rsid w:val="00CC6595"/>
    <w:rsid w:val="00CC6E5C"/>
    <w:rsid w:val="00CD304D"/>
    <w:rsid w:val="00CE5E08"/>
    <w:rsid w:val="00CF4645"/>
    <w:rsid w:val="00CF4737"/>
    <w:rsid w:val="00CF4797"/>
    <w:rsid w:val="00CF4929"/>
    <w:rsid w:val="00CF6B52"/>
    <w:rsid w:val="00D0404B"/>
    <w:rsid w:val="00D045B0"/>
    <w:rsid w:val="00D04D80"/>
    <w:rsid w:val="00D054FF"/>
    <w:rsid w:val="00D05781"/>
    <w:rsid w:val="00D150F3"/>
    <w:rsid w:val="00D21AAF"/>
    <w:rsid w:val="00D30704"/>
    <w:rsid w:val="00D44337"/>
    <w:rsid w:val="00D46AC3"/>
    <w:rsid w:val="00D50909"/>
    <w:rsid w:val="00D57B57"/>
    <w:rsid w:val="00D62F53"/>
    <w:rsid w:val="00D764B8"/>
    <w:rsid w:val="00D81EE1"/>
    <w:rsid w:val="00D82A53"/>
    <w:rsid w:val="00D83809"/>
    <w:rsid w:val="00D91B25"/>
    <w:rsid w:val="00D95039"/>
    <w:rsid w:val="00D95CEE"/>
    <w:rsid w:val="00DB0636"/>
    <w:rsid w:val="00DB2A61"/>
    <w:rsid w:val="00DC0236"/>
    <w:rsid w:val="00DC2A33"/>
    <w:rsid w:val="00DC682D"/>
    <w:rsid w:val="00DC741B"/>
    <w:rsid w:val="00DD4593"/>
    <w:rsid w:val="00DD7E98"/>
    <w:rsid w:val="00DE206B"/>
    <w:rsid w:val="00DF129E"/>
    <w:rsid w:val="00E02878"/>
    <w:rsid w:val="00E03369"/>
    <w:rsid w:val="00E033AE"/>
    <w:rsid w:val="00E130B2"/>
    <w:rsid w:val="00E22C55"/>
    <w:rsid w:val="00E23A38"/>
    <w:rsid w:val="00E351EB"/>
    <w:rsid w:val="00E468B5"/>
    <w:rsid w:val="00E47FBD"/>
    <w:rsid w:val="00E613E8"/>
    <w:rsid w:val="00E704E3"/>
    <w:rsid w:val="00E7751C"/>
    <w:rsid w:val="00E904B7"/>
    <w:rsid w:val="00E92046"/>
    <w:rsid w:val="00E9364D"/>
    <w:rsid w:val="00E93823"/>
    <w:rsid w:val="00E93D79"/>
    <w:rsid w:val="00E97F36"/>
    <w:rsid w:val="00EB6223"/>
    <w:rsid w:val="00EB768E"/>
    <w:rsid w:val="00ED2131"/>
    <w:rsid w:val="00EE53AB"/>
    <w:rsid w:val="00EE6073"/>
    <w:rsid w:val="00EF1657"/>
    <w:rsid w:val="00F02BBF"/>
    <w:rsid w:val="00F065DD"/>
    <w:rsid w:val="00F136F5"/>
    <w:rsid w:val="00F25063"/>
    <w:rsid w:val="00F262B7"/>
    <w:rsid w:val="00F30075"/>
    <w:rsid w:val="00F300FA"/>
    <w:rsid w:val="00F32FA9"/>
    <w:rsid w:val="00F33C09"/>
    <w:rsid w:val="00F46CAC"/>
    <w:rsid w:val="00F55A12"/>
    <w:rsid w:val="00F57095"/>
    <w:rsid w:val="00F6229A"/>
    <w:rsid w:val="00F62C1B"/>
    <w:rsid w:val="00F70A66"/>
    <w:rsid w:val="00F74F3A"/>
    <w:rsid w:val="00F77797"/>
    <w:rsid w:val="00F80378"/>
    <w:rsid w:val="00F84AD0"/>
    <w:rsid w:val="00F850B9"/>
    <w:rsid w:val="00F87BA5"/>
    <w:rsid w:val="00F92BA2"/>
    <w:rsid w:val="00FA7927"/>
    <w:rsid w:val="00FB532B"/>
    <w:rsid w:val="00FC11A0"/>
    <w:rsid w:val="00FC1754"/>
    <w:rsid w:val="00FD1906"/>
    <w:rsid w:val="00FD4057"/>
    <w:rsid w:val="00FE0D4B"/>
    <w:rsid w:val="00FE2B19"/>
    <w:rsid w:val="00FE2E6B"/>
    <w:rsid w:val="00FF4A30"/>
    <w:rsid w:val="00FF4D11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AD5"/>
    <w:rPr>
      <w:sz w:val="24"/>
      <w:szCs w:val="24"/>
    </w:rPr>
  </w:style>
  <w:style w:type="paragraph" w:styleId="Heading1">
    <w:name w:val="heading 1"/>
    <w:basedOn w:val="Normal"/>
    <w:next w:val="Normal"/>
    <w:qFormat/>
    <w:rsid w:val="005766A5"/>
    <w:pPr>
      <w:keepNext/>
      <w:jc w:val="right"/>
      <w:outlineLvl w:val="0"/>
    </w:pPr>
    <w:rPr>
      <w:rFonts w:ascii="Arial" w:hAnsi="Arial" w:cs="Arial"/>
      <w:b/>
      <w:lang w:val="sr-Cyrl-CS"/>
    </w:rPr>
  </w:style>
  <w:style w:type="paragraph" w:styleId="Heading2">
    <w:name w:val="heading 2"/>
    <w:basedOn w:val="Normal"/>
    <w:next w:val="Normal"/>
    <w:qFormat/>
    <w:rsid w:val="0069778C"/>
    <w:pPr>
      <w:keepNext/>
      <w:framePr w:hSpace="180" w:wrap="around" w:hAnchor="margin" w:xAlign="center" w:y="713"/>
      <w:jc w:val="center"/>
      <w:outlineLvl w:val="1"/>
    </w:pPr>
    <w:rPr>
      <w:rFonts w:ascii="Arial" w:hAnsi="Arial" w:cs="Arial"/>
      <w:b/>
      <w:bCs/>
      <w:sz w:val="16"/>
      <w:szCs w:val="1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centar">
    <w:name w:val="normalboldcentar"/>
    <w:basedOn w:val="Normal"/>
    <w:rsid w:val="006C2AD5"/>
    <w:pPr>
      <w:spacing w:before="100" w:beforeAutospacing="1" w:after="100" w:afterAutospacing="1"/>
    </w:pPr>
  </w:style>
  <w:style w:type="paragraph" w:customStyle="1" w:styleId="normalcentar">
    <w:name w:val="normalcentar"/>
    <w:basedOn w:val="Normal"/>
    <w:rsid w:val="006C2AD5"/>
    <w:pPr>
      <w:spacing w:before="100" w:beforeAutospacing="1" w:after="100" w:afterAutospacing="1"/>
    </w:pPr>
  </w:style>
  <w:style w:type="paragraph" w:customStyle="1" w:styleId="normalbold">
    <w:name w:val="normalbold"/>
    <w:basedOn w:val="Normal"/>
    <w:rsid w:val="006C2AD5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6C2AD5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70A6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073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3D7"/>
    <w:rPr>
      <w:sz w:val="20"/>
      <w:szCs w:val="20"/>
    </w:rPr>
  </w:style>
  <w:style w:type="character" w:customStyle="1" w:styleId="CommentTextChar">
    <w:name w:val="Comment Text Char"/>
    <w:link w:val="CommentText"/>
    <w:rsid w:val="002073D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073D7"/>
    <w:rPr>
      <w:b/>
      <w:bCs/>
    </w:rPr>
  </w:style>
  <w:style w:type="character" w:customStyle="1" w:styleId="CommentSubjectChar">
    <w:name w:val="Comment Subject Char"/>
    <w:link w:val="CommentSubject"/>
    <w:rsid w:val="002073D7"/>
    <w:rPr>
      <w:b/>
      <w:bCs/>
      <w:lang w:val="en-US" w:eastAsia="en-US"/>
    </w:rPr>
  </w:style>
  <w:style w:type="paragraph" w:styleId="Header">
    <w:name w:val="header"/>
    <w:basedOn w:val="Normal"/>
    <w:link w:val="HeaderChar"/>
    <w:unhideWhenUsed/>
    <w:rsid w:val="00522B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22BC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22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22B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D0D63-16C3-44D8-85E6-59184720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5030</Characters>
  <Application>Microsoft Office Word</Application>
  <DocSecurity>0</DocSecurity>
  <Lines>718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 [SEC=JAVNO]</cp:keywords>
  <cp:lastModifiedBy/>
  <cp:revision>1</cp:revision>
  <dcterms:created xsi:type="dcterms:W3CDTF">2019-03-04T10:57:00Z</dcterms:created>
  <dcterms:modified xsi:type="dcterms:W3CDTF">2019-03-04T10:57:00Z</dcterms:modified>
  <cp:category/>
</cp:coreProperties>
</file>